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53" w:rsidRPr="00503153" w:rsidRDefault="00503153" w:rsidP="00503153">
      <w:pPr>
        <w:jc w:val="center"/>
        <w:rPr>
          <w:b/>
          <w:sz w:val="28"/>
        </w:rPr>
      </w:pPr>
      <w:bookmarkStart w:id="0" w:name="_Toc454632112"/>
      <w:r w:rsidRPr="00503153">
        <w:rPr>
          <w:b/>
          <w:sz w:val="28"/>
        </w:rPr>
        <w:t>Экспериментальное исследование</w:t>
      </w:r>
      <w:bookmarkEnd w:id="0"/>
      <w:r w:rsidRPr="00503153">
        <w:rPr>
          <w:b/>
          <w:sz w:val="28"/>
        </w:rPr>
        <w:t xml:space="preserve"> </w:t>
      </w:r>
      <w:r w:rsidRPr="00503153">
        <w:rPr>
          <w:b/>
          <w:sz w:val="28"/>
          <w:lang w:val="en-US"/>
        </w:rPr>
        <w:t>c</w:t>
      </w:r>
      <w:proofErr w:type="spellStart"/>
      <w:r w:rsidRPr="00503153">
        <w:rPr>
          <w:b/>
          <w:sz w:val="28"/>
          <w:szCs w:val="28"/>
        </w:rPr>
        <w:t>формирован</w:t>
      </w:r>
      <w:r w:rsidRPr="00503153">
        <w:rPr>
          <w:b/>
          <w:sz w:val="28"/>
          <w:szCs w:val="28"/>
        </w:rPr>
        <w:t>ности</w:t>
      </w:r>
      <w:proofErr w:type="spellEnd"/>
      <w:r w:rsidRPr="00503153">
        <w:rPr>
          <w:b/>
          <w:sz w:val="28"/>
          <w:szCs w:val="28"/>
        </w:rPr>
        <w:t xml:space="preserve"> ключевых компетенций </w:t>
      </w:r>
      <w:r w:rsidRPr="00503153">
        <w:rPr>
          <w:rFonts w:eastAsia="Times New Roman"/>
          <w:b/>
          <w:color w:val="000000"/>
          <w:sz w:val="28"/>
          <w:szCs w:val="28"/>
          <w:lang w:eastAsia="ru-RU"/>
        </w:rPr>
        <w:t>у обучающихся 7-9 классов при изучении геометрии</w:t>
      </w:r>
    </w:p>
    <w:p w:rsidR="00503153" w:rsidRPr="00503153" w:rsidRDefault="00503153" w:rsidP="00503153">
      <w:pPr>
        <w:jc w:val="center"/>
        <w:rPr>
          <w:b/>
          <w:sz w:val="28"/>
        </w:rPr>
      </w:pPr>
      <w:r w:rsidRPr="00503153">
        <w:rPr>
          <w:b/>
          <w:sz w:val="28"/>
        </w:rPr>
        <w:t>Организация и методолог</w:t>
      </w:r>
      <w:bookmarkStart w:id="1" w:name="_GoBack"/>
      <w:bookmarkEnd w:id="1"/>
      <w:r w:rsidRPr="00503153">
        <w:rPr>
          <w:b/>
          <w:sz w:val="28"/>
        </w:rPr>
        <w:t>ия эксперимента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С целью проверки гипотетического предположения – </w:t>
      </w:r>
      <w:r w:rsidRPr="00E752AD">
        <w:rPr>
          <w:rFonts w:eastAsia="Times New Roman"/>
          <w:color w:val="000000"/>
          <w:sz w:val="28"/>
          <w:szCs w:val="28"/>
          <w:lang w:eastAsia="ru-RU"/>
        </w:rPr>
        <w:t xml:space="preserve">формирование ключевых компетенций у </w:t>
      </w:r>
      <w:r>
        <w:rPr>
          <w:rFonts w:eastAsia="Times New Roman"/>
          <w:color w:val="000000"/>
          <w:sz w:val="28"/>
          <w:szCs w:val="28"/>
          <w:lang w:eastAsia="ru-RU"/>
        </w:rPr>
        <w:t>об</w:t>
      </w:r>
      <w:r w:rsidRPr="00E752AD">
        <w:rPr>
          <w:rFonts w:eastAsia="Times New Roman"/>
          <w:color w:val="000000"/>
          <w:sz w:val="28"/>
          <w:szCs w:val="28"/>
          <w:lang w:eastAsia="ru-RU"/>
        </w:rPr>
        <w:t>уча</w:t>
      </w:r>
      <w:r>
        <w:rPr>
          <w:rFonts w:eastAsia="Times New Roman"/>
          <w:color w:val="000000"/>
          <w:sz w:val="28"/>
          <w:szCs w:val="28"/>
          <w:lang w:eastAsia="ru-RU"/>
        </w:rPr>
        <w:t>ю</w:t>
      </w:r>
      <w:r w:rsidRPr="00E752AD">
        <w:rPr>
          <w:rFonts w:eastAsia="Times New Roman"/>
          <w:color w:val="000000"/>
          <w:sz w:val="28"/>
          <w:szCs w:val="28"/>
          <w:lang w:eastAsia="ru-RU"/>
        </w:rPr>
        <w:t xml:space="preserve">щихся </w:t>
      </w:r>
      <w:r>
        <w:rPr>
          <w:rFonts w:eastAsia="Times New Roman"/>
          <w:color w:val="000000"/>
          <w:sz w:val="28"/>
          <w:szCs w:val="28"/>
          <w:lang w:eastAsia="ru-RU"/>
        </w:rPr>
        <w:t>7-9 классов</w:t>
      </w:r>
      <w:r w:rsidRPr="00E752AD">
        <w:rPr>
          <w:rFonts w:eastAsia="Times New Roman"/>
          <w:color w:val="000000"/>
          <w:sz w:val="28"/>
          <w:szCs w:val="28"/>
          <w:lang w:eastAsia="ru-RU"/>
        </w:rPr>
        <w:t xml:space="preserve"> при изучении </w:t>
      </w:r>
      <w:r>
        <w:rPr>
          <w:rFonts w:eastAsia="Times New Roman"/>
          <w:color w:val="000000"/>
          <w:sz w:val="28"/>
          <w:szCs w:val="28"/>
          <w:lang w:eastAsia="ru-RU"/>
        </w:rPr>
        <w:t>геометрии</w:t>
      </w:r>
      <w:r w:rsidRPr="00E752AD">
        <w:rPr>
          <w:rFonts w:eastAsia="Times New Roman"/>
          <w:color w:val="000000"/>
          <w:sz w:val="28"/>
          <w:szCs w:val="28"/>
          <w:lang w:eastAsia="ru-RU"/>
        </w:rPr>
        <w:t xml:space="preserve"> будет эффективным, если разработать модель поэтапного формирования ключевых компетенций, основным элементом которой является комплекс </w:t>
      </w:r>
      <w:proofErr w:type="spellStart"/>
      <w:r w:rsidRPr="00E752AD">
        <w:rPr>
          <w:sz w:val="28"/>
          <w:szCs w:val="28"/>
        </w:rPr>
        <w:t>компетентностно</w:t>
      </w:r>
      <w:proofErr w:type="spellEnd"/>
      <w:r w:rsidRPr="00E752AD">
        <w:rPr>
          <w:sz w:val="28"/>
          <w:szCs w:val="28"/>
        </w:rPr>
        <w:t xml:space="preserve">-ориентированных </w:t>
      </w:r>
      <w:r w:rsidRPr="00E752AD">
        <w:rPr>
          <w:rFonts w:eastAsia="Times New Roman"/>
          <w:color w:val="000000"/>
          <w:sz w:val="28"/>
          <w:szCs w:val="28"/>
          <w:lang w:eastAsia="ru-RU"/>
        </w:rPr>
        <w:t>заданий, способствующий фо</w:t>
      </w:r>
      <w:r>
        <w:rPr>
          <w:rFonts w:eastAsia="Times New Roman"/>
          <w:color w:val="000000"/>
          <w:sz w:val="28"/>
          <w:szCs w:val="28"/>
          <w:lang w:eastAsia="ru-RU"/>
        </w:rPr>
        <w:t>рмированию ключевых компетенций,</w:t>
      </w:r>
      <w:r w:rsidRPr="00611EF7">
        <w:rPr>
          <w:sz w:val="28"/>
          <w:szCs w:val="28"/>
        </w:rPr>
        <w:t xml:space="preserve"> нами было проведено экспериментальное исследование. Эксперимент проводился в три этапа:</w:t>
      </w:r>
    </w:p>
    <w:p w:rsidR="00503153" w:rsidRPr="00611EF7" w:rsidRDefault="00503153" w:rsidP="0050315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Констатирующий (сентябрь 2015г.) – проведение диагностики с </w:t>
      </w:r>
      <w:proofErr w:type="gramStart"/>
      <w:r w:rsidRPr="00611EF7">
        <w:rPr>
          <w:sz w:val="28"/>
          <w:szCs w:val="28"/>
        </w:rPr>
        <w:t>целью  определения</w:t>
      </w:r>
      <w:proofErr w:type="gramEnd"/>
      <w:r w:rsidRPr="00611EF7">
        <w:rPr>
          <w:sz w:val="28"/>
          <w:szCs w:val="28"/>
        </w:rPr>
        <w:t xml:space="preserve"> уровня ЗУН обучающихся 8 классов при решении задания из курса планиметрии.</w:t>
      </w:r>
    </w:p>
    <w:p w:rsidR="00503153" w:rsidRPr="00611EF7" w:rsidRDefault="00503153" w:rsidP="0050315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Формирующий (2015-2016г.г.) – разработка и реализация Модели поэтапного формирования ключевых компетенций основным элементом которой является комплекс </w:t>
      </w:r>
      <w:proofErr w:type="spellStart"/>
      <w:r w:rsidRPr="00611EF7">
        <w:rPr>
          <w:sz w:val="28"/>
          <w:szCs w:val="28"/>
        </w:rPr>
        <w:t>компетентностно</w:t>
      </w:r>
      <w:proofErr w:type="spellEnd"/>
      <w:r w:rsidRPr="00611EF7">
        <w:rPr>
          <w:sz w:val="28"/>
          <w:szCs w:val="28"/>
        </w:rPr>
        <w:t>-ориентированных заданий по планиметрии.</w:t>
      </w:r>
    </w:p>
    <w:p w:rsidR="00503153" w:rsidRPr="00611EF7" w:rsidRDefault="00503153" w:rsidP="0050315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Контрольный (май 2016г.) – проверка ЗУН для выявления положительной динамики формирования ключевых компетенций на основе разработанной Модели.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rFonts w:eastAsia="Times New Roman"/>
          <w:sz w:val="28"/>
          <w:szCs w:val="28"/>
        </w:rPr>
        <w:t xml:space="preserve">Исследование проводилось на базе МБОУ «СШ №25» </w:t>
      </w:r>
      <w:proofErr w:type="spellStart"/>
      <w:r w:rsidRPr="00611EF7">
        <w:rPr>
          <w:rFonts w:eastAsia="Times New Roman"/>
          <w:sz w:val="28"/>
          <w:szCs w:val="28"/>
        </w:rPr>
        <w:t>г.Нижневартовска</w:t>
      </w:r>
      <w:proofErr w:type="spellEnd"/>
      <w:r w:rsidRPr="00611EF7">
        <w:rPr>
          <w:rFonts w:eastAsia="Times New Roman"/>
          <w:sz w:val="28"/>
          <w:szCs w:val="28"/>
        </w:rPr>
        <w:t xml:space="preserve"> с обучающимися 8А и 8 Б классов.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b/>
          <w:sz w:val="28"/>
          <w:szCs w:val="28"/>
        </w:rPr>
        <w:tab/>
        <w:t>Цель эксперимента:</w:t>
      </w:r>
      <w:r w:rsidRPr="00611EF7">
        <w:rPr>
          <w:sz w:val="28"/>
          <w:szCs w:val="28"/>
        </w:rPr>
        <w:t xml:space="preserve"> создание условий для формирования ключевых компетенций у учащихся.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11EF7">
        <w:rPr>
          <w:sz w:val="28"/>
          <w:szCs w:val="28"/>
        </w:rPr>
        <w:tab/>
        <w:t>Для достижения поставленной цели были определены следующие</w:t>
      </w:r>
      <w:r w:rsidRPr="00611EF7">
        <w:rPr>
          <w:b/>
          <w:sz w:val="28"/>
          <w:szCs w:val="28"/>
        </w:rPr>
        <w:t xml:space="preserve"> задачи эксперимента: </w:t>
      </w:r>
    </w:p>
    <w:p w:rsidR="00503153" w:rsidRPr="00611EF7" w:rsidRDefault="00503153" w:rsidP="00503153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Разработать модель поэтапного формирования ключевых компетенций.</w:t>
      </w:r>
    </w:p>
    <w:p w:rsidR="00503153" w:rsidRPr="00611EF7" w:rsidRDefault="00503153" w:rsidP="00503153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lastRenderedPageBreak/>
        <w:t xml:space="preserve">Разработать комплекс </w:t>
      </w:r>
      <w:proofErr w:type="spellStart"/>
      <w:r w:rsidRPr="00611EF7">
        <w:rPr>
          <w:sz w:val="28"/>
          <w:szCs w:val="28"/>
        </w:rPr>
        <w:t>компетентностно</w:t>
      </w:r>
      <w:proofErr w:type="spellEnd"/>
      <w:r w:rsidRPr="00611EF7">
        <w:rPr>
          <w:sz w:val="28"/>
          <w:szCs w:val="28"/>
        </w:rPr>
        <w:t>-ориентированных заданий по планиметрии с применением информационных технологий, способствующий формированию ключевых компетенций.</w:t>
      </w:r>
    </w:p>
    <w:p w:rsidR="00503153" w:rsidRPr="00611EF7" w:rsidRDefault="00503153" w:rsidP="00503153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Провести экспериментальное внедрение разработанной модели.</w:t>
      </w:r>
    </w:p>
    <w:p w:rsidR="00503153" w:rsidRPr="00611EF7" w:rsidRDefault="00503153" w:rsidP="00503153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Провести мониторинговое исследование эффективности разработанной модели, направленной на формирование ключевых компетенций.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11EF7">
        <w:rPr>
          <w:b/>
          <w:sz w:val="28"/>
          <w:szCs w:val="28"/>
        </w:rPr>
        <w:t>Констатирующий этап эксперимента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b/>
          <w:sz w:val="28"/>
          <w:szCs w:val="28"/>
        </w:rPr>
        <w:t>Цель этапа:</w:t>
      </w:r>
      <w:r w:rsidRPr="00611EF7">
        <w:rPr>
          <w:sz w:val="28"/>
          <w:szCs w:val="28"/>
        </w:rPr>
        <w:t xml:space="preserve"> определение уровня ЗУН обучающихся 8 классов при решении заданий из курса планиметрии.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b/>
          <w:sz w:val="28"/>
          <w:szCs w:val="28"/>
        </w:rPr>
        <w:t>Задачи данного этапа: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1. Разработать систему заданий для проведения диагностики выявления уровней ЗУН по курсу планиметрии за 7 класс.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3. Провести вводную диагностику с учащимися 8 классов.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4. Провести анализ полученных результатов.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Констатирующий эксперимент проводился в начале учебного года (в сентябре) с обучающимися 8А класса. Для определения уровня ЗУН по курсу планиметрии была проведена диагностика на основе дифференцированных заданий по курсу планиметрии.  Дифференцированные задания были </w:t>
      </w:r>
      <w:proofErr w:type="gramStart"/>
      <w:r w:rsidRPr="00611EF7">
        <w:rPr>
          <w:sz w:val="28"/>
          <w:szCs w:val="28"/>
        </w:rPr>
        <w:t>составлены  по</w:t>
      </w:r>
      <w:proofErr w:type="gramEnd"/>
      <w:r w:rsidRPr="00611EF7">
        <w:rPr>
          <w:sz w:val="28"/>
          <w:szCs w:val="28"/>
        </w:rPr>
        <w:t xml:space="preserve"> блокам для выявления следующих ключевых компетенций: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-  1 блок - Ценностно-смысловая </w:t>
      </w:r>
    </w:p>
    <w:p w:rsidR="00503153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- 2 блок - Общекультурная 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- 3 блок - Информационная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- 4 блок - Учебно-познавательная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- 5 блок - Коммуникативная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- 6 блок - Социально-трудовая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С целью определения и качественного выявления </w:t>
      </w:r>
      <w:proofErr w:type="gramStart"/>
      <w:r w:rsidRPr="00611EF7">
        <w:rPr>
          <w:sz w:val="28"/>
          <w:szCs w:val="28"/>
        </w:rPr>
        <w:t>ЗУН  в</w:t>
      </w:r>
      <w:proofErr w:type="gramEnd"/>
      <w:r w:rsidRPr="00611EF7">
        <w:rPr>
          <w:sz w:val="28"/>
          <w:szCs w:val="28"/>
        </w:rPr>
        <w:t xml:space="preserve"> каждом блоке нами были разработаны по 3 задания.  </w:t>
      </w:r>
      <w:r w:rsidRPr="00611EF7">
        <w:rPr>
          <w:color w:val="000000"/>
          <w:sz w:val="28"/>
          <w:szCs w:val="28"/>
        </w:rPr>
        <w:t xml:space="preserve">Надежность тестовых заданий обеспечивается надежностью каждого из включенных в них проверочных заданий, которые состоят из понимания простой и сложной информации, использования теории, анализа и решения проблем. Таким образом, в тесте имеются задания на запоминание, понимание, обобщение как внутри темы, так и </w:t>
      </w:r>
      <w:proofErr w:type="spellStart"/>
      <w:r w:rsidRPr="00611EF7">
        <w:rPr>
          <w:color w:val="000000"/>
          <w:sz w:val="28"/>
          <w:szCs w:val="28"/>
        </w:rPr>
        <w:t>межтемное</w:t>
      </w:r>
      <w:proofErr w:type="spellEnd"/>
      <w:r w:rsidRPr="00611EF7">
        <w:rPr>
          <w:color w:val="000000"/>
          <w:sz w:val="28"/>
          <w:szCs w:val="28"/>
        </w:rPr>
        <w:t xml:space="preserve">, а также </w:t>
      </w:r>
      <w:proofErr w:type="spellStart"/>
      <w:r w:rsidRPr="00611EF7">
        <w:rPr>
          <w:color w:val="000000"/>
          <w:sz w:val="28"/>
          <w:szCs w:val="28"/>
        </w:rPr>
        <w:t>межпредметные</w:t>
      </w:r>
      <w:proofErr w:type="spellEnd"/>
      <w:r w:rsidRPr="00611EF7">
        <w:rPr>
          <w:color w:val="000000"/>
          <w:sz w:val="28"/>
          <w:szCs w:val="28"/>
        </w:rPr>
        <w:t xml:space="preserve"> связи.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color w:val="333333"/>
          <w:sz w:val="28"/>
          <w:szCs w:val="28"/>
        </w:rPr>
      </w:pPr>
      <w:r w:rsidRPr="00611EF7">
        <w:rPr>
          <w:sz w:val="28"/>
          <w:szCs w:val="28"/>
        </w:rPr>
        <w:t xml:space="preserve">Таким образом, составленный комплекс заданий содержал 18 заданий, по результатам которых можно говорить о </w:t>
      </w:r>
      <w:proofErr w:type="spellStart"/>
      <w:r w:rsidRPr="00611EF7">
        <w:rPr>
          <w:sz w:val="28"/>
          <w:szCs w:val="28"/>
        </w:rPr>
        <w:t>сформированности</w:t>
      </w:r>
      <w:proofErr w:type="spellEnd"/>
      <w:r w:rsidRPr="00611EF7">
        <w:rPr>
          <w:sz w:val="28"/>
          <w:szCs w:val="28"/>
        </w:rPr>
        <w:t xml:space="preserve"> </w:t>
      </w:r>
      <w:r w:rsidRPr="00611EF7">
        <w:rPr>
          <w:color w:val="333333"/>
          <w:sz w:val="28"/>
          <w:szCs w:val="28"/>
        </w:rPr>
        <w:t xml:space="preserve">базовых </w:t>
      </w:r>
      <w:proofErr w:type="spellStart"/>
      <w:r w:rsidRPr="00611EF7">
        <w:rPr>
          <w:color w:val="333333"/>
          <w:sz w:val="28"/>
          <w:szCs w:val="28"/>
        </w:rPr>
        <w:t>общеучебных</w:t>
      </w:r>
      <w:proofErr w:type="spellEnd"/>
      <w:r w:rsidRPr="00611EF7">
        <w:rPr>
          <w:color w:val="333333"/>
          <w:sz w:val="28"/>
          <w:szCs w:val="28"/>
        </w:rPr>
        <w:t xml:space="preserve"> умений и навыков по </w:t>
      </w:r>
      <w:r w:rsidRPr="00611EF7">
        <w:rPr>
          <w:sz w:val="28"/>
          <w:szCs w:val="28"/>
        </w:rPr>
        <w:t>той или иной компетенции</w:t>
      </w:r>
      <w:r w:rsidRPr="00611EF7">
        <w:rPr>
          <w:color w:val="333333"/>
          <w:sz w:val="28"/>
          <w:szCs w:val="28"/>
        </w:rPr>
        <w:t xml:space="preserve"> в соответствии с требованиями к уровню подготовки обучающихся</w:t>
      </w:r>
      <w:r w:rsidRPr="00611EF7">
        <w:rPr>
          <w:sz w:val="28"/>
          <w:szCs w:val="28"/>
        </w:rPr>
        <w:t>.</w:t>
      </w:r>
      <w:r w:rsidRPr="00611EF7">
        <w:rPr>
          <w:color w:val="333333"/>
          <w:sz w:val="28"/>
          <w:szCs w:val="28"/>
        </w:rPr>
        <w:t xml:space="preserve"> 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11EF7">
        <w:rPr>
          <w:i/>
          <w:sz w:val="28"/>
          <w:szCs w:val="28"/>
        </w:rPr>
        <w:t>Задания под номером 1</w:t>
      </w:r>
      <w:r w:rsidRPr="00611EF7">
        <w:rPr>
          <w:sz w:val="28"/>
          <w:szCs w:val="28"/>
        </w:rPr>
        <w:t xml:space="preserve"> – задания, которые состоят </w:t>
      </w:r>
      <w:proofErr w:type="gramStart"/>
      <w:r w:rsidRPr="00611EF7">
        <w:rPr>
          <w:sz w:val="28"/>
          <w:szCs w:val="28"/>
        </w:rPr>
        <w:t xml:space="preserve">из  </w:t>
      </w:r>
      <w:r w:rsidRPr="00611EF7">
        <w:rPr>
          <w:color w:val="000000"/>
          <w:sz w:val="28"/>
          <w:szCs w:val="28"/>
        </w:rPr>
        <w:t>простой</w:t>
      </w:r>
      <w:proofErr w:type="gramEnd"/>
      <w:r w:rsidRPr="00611EF7">
        <w:rPr>
          <w:color w:val="000000"/>
          <w:sz w:val="28"/>
          <w:szCs w:val="28"/>
        </w:rPr>
        <w:t xml:space="preserve"> информации на запоминание и понимание (оцениваются по 1 баллу);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i/>
          <w:color w:val="000000"/>
          <w:sz w:val="28"/>
          <w:szCs w:val="28"/>
        </w:rPr>
        <w:t>Задания под номером 2</w:t>
      </w:r>
      <w:r w:rsidRPr="00611EF7">
        <w:rPr>
          <w:color w:val="000000"/>
          <w:sz w:val="28"/>
          <w:szCs w:val="28"/>
        </w:rPr>
        <w:t xml:space="preserve"> – задания, которые включают в себя более сложную информацию с </w:t>
      </w:r>
      <w:proofErr w:type="gramStart"/>
      <w:r w:rsidRPr="00611EF7">
        <w:rPr>
          <w:color w:val="000000"/>
          <w:sz w:val="28"/>
          <w:szCs w:val="28"/>
        </w:rPr>
        <w:t>использованием  теории</w:t>
      </w:r>
      <w:proofErr w:type="gramEnd"/>
      <w:r w:rsidRPr="00611EF7">
        <w:rPr>
          <w:color w:val="000000"/>
          <w:sz w:val="28"/>
          <w:szCs w:val="28"/>
        </w:rPr>
        <w:t>(оцениваются по 1 баллу)</w:t>
      </w:r>
      <w:r w:rsidRPr="00611EF7">
        <w:rPr>
          <w:sz w:val="28"/>
          <w:szCs w:val="28"/>
        </w:rPr>
        <w:t>;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11EF7">
        <w:rPr>
          <w:i/>
          <w:color w:val="000000"/>
          <w:sz w:val="28"/>
          <w:szCs w:val="28"/>
        </w:rPr>
        <w:t xml:space="preserve">Задания под номером 3 </w:t>
      </w:r>
      <w:r w:rsidRPr="00611EF7">
        <w:rPr>
          <w:color w:val="000000"/>
          <w:sz w:val="28"/>
          <w:szCs w:val="28"/>
        </w:rPr>
        <w:t xml:space="preserve">– задания усложненного типа </w:t>
      </w:r>
      <w:proofErr w:type="gramStart"/>
      <w:r w:rsidRPr="00611EF7">
        <w:rPr>
          <w:color w:val="000000"/>
          <w:sz w:val="28"/>
          <w:szCs w:val="28"/>
        </w:rPr>
        <w:t>с  использованием</w:t>
      </w:r>
      <w:proofErr w:type="gramEnd"/>
      <w:r w:rsidRPr="00611EF7">
        <w:rPr>
          <w:color w:val="000000"/>
          <w:sz w:val="28"/>
          <w:szCs w:val="28"/>
        </w:rPr>
        <w:t xml:space="preserve"> теории, анализа и решения проблем, а также  задания  на  обобщение как внутри темы, так и </w:t>
      </w:r>
      <w:proofErr w:type="spellStart"/>
      <w:r w:rsidRPr="00611EF7">
        <w:rPr>
          <w:color w:val="000000"/>
          <w:sz w:val="28"/>
          <w:szCs w:val="28"/>
        </w:rPr>
        <w:t>межтемное</w:t>
      </w:r>
      <w:proofErr w:type="spellEnd"/>
      <w:r w:rsidRPr="00611EF7">
        <w:rPr>
          <w:color w:val="000000"/>
          <w:sz w:val="28"/>
          <w:szCs w:val="28"/>
        </w:rPr>
        <w:t xml:space="preserve"> и </w:t>
      </w:r>
      <w:proofErr w:type="spellStart"/>
      <w:r w:rsidRPr="00611EF7">
        <w:rPr>
          <w:color w:val="000000"/>
          <w:sz w:val="28"/>
          <w:szCs w:val="28"/>
        </w:rPr>
        <w:t>межпредметные</w:t>
      </w:r>
      <w:proofErr w:type="spellEnd"/>
      <w:r w:rsidRPr="00611EF7">
        <w:rPr>
          <w:color w:val="000000"/>
          <w:sz w:val="28"/>
          <w:szCs w:val="28"/>
        </w:rPr>
        <w:t xml:space="preserve"> связи (оцениваются по 2 балла).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11EF7">
        <w:rPr>
          <w:bCs/>
          <w:color w:val="000000"/>
          <w:sz w:val="28"/>
          <w:szCs w:val="28"/>
        </w:rPr>
        <w:t xml:space="preserve">По результатам выполненных заданий (максимальное количество баллов за тест 24 балла) можно делать </w:t>
      </w:r>
      <w:proofErr w:type="gramStart"/>
      <w:r w:rsidRPr="00611EF7">
        <w:rPr>
          <w:bCs/>
          <w:color w:val="000000"/>
          <w:sz w:val="28"/>
          <w:szCs w:val="28"/>
        </w:rPr>
        <w:t>вывод  о</w:t>
      </w:r>
      <w:proofErr w:type="gramEnd"/>
      <w:r w:rsidRPr="00611EF7">
        <w:rPr>
          <w:bCs/>
          <w:color w:val="000000"/>
          <w:sz w:val="28"/>
          <w:szCs w:val="28"/>
        </w:rPr>
        <w:t xml:space="preserve"> </w:t>
      </w:r>
      <w:r w:rsidRPr="00611EF7">
        <w:rPr>
          <w:color w:val="000000"/>
          <w:sz w:val="28"/>
          <w:szCs w:val="28"/>
        </w:rPr>
        <w:t xml:space="preserve">степени </w:t>
      </w:r>
      <w:proofErr w:type="spellStart"/>
      <w:r w:rsidRPr="00611EF7">
        <w:rPr>
          <w:color w:val="000000"/>
          <w:sz w:val="28"/>
          <w:szCs w:val="28"/>
        </w:rPr>
        <w:t>сформированности</w:t>
      </w:r>
      <w:proofErr w:type="spellEnd"/>
      <w:r w:rsidRPr="00611EF7">
        <w:rPr>
          <w:color w:val="000000"/>
          <w:sz w:val="28"/>
          <w:szCs w:val="28"/>
        </w:rPr>
        <w:t xml:space="preserve"> базовых </w:t>
      </w:r>
      <w:proofErr w:type="spellStart"/>
      <w:r w:rsidRPr="00611EF7">
        <w:rPr>
          <w:color w:val="000000"/>
          <w:sz w:val="28"/>
          <w:szCs w:val="28"/>
        </w:rPr>
        <w:t>общеучебных</w:t>
      </w:r>
      <w:proofErr w:type="spellEnd"/>
      <w:r w:rsidRPr="00611EF7">
        <w:rPr>
          <w:color w:val="000000"/>
          <w:sz w:val="28"/>
          <w:szCs w:val="28"/>
        </w:rPr>
        <w:t xml:space="preserve"> умений и навыков по курсу планиметрии  в соответствии с требованиями к уровню подготовки обучающихся к концу 7 класса</w:t>
      </w:r>
      <w:r>
        <w:rPr>
          <w:color w:val="000000"/>
          <w:sz w:val="28"/>
          <w:szCs w:val="28"/>
        </w:rPr>
        <w:t>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color w:val="000000"/>
          <w:sz w:val="28"/>
          <w:szCs w:val="28"/>
        </w:rPr>
        <w:t>Таким образом, на</w:t>
      </w:r>
      <w:r w:rsidRPr="00611EF7">
        <w:rPr>
          <w:sz w:val="28"/>
          <w:szCs w:val="28"/>
        </w:rPr>
        <w:t xml:space="preserve"> основании полученных данных, показывающий уровень усвоения знаний и умений учащимися, можно сделать вывод, что при </w:t>
      </w:r>
      <w:proofErr w:type="gramStart"/>
      <w:r w:rsidRPr="00611EF7">
        <w:rPr>
          <w:sz w:val="28"/>
          <w:szCs w:val="28"/>
        </w:rPr>
        <w:t>результате  от</w:t>
      </w:r>
      <w:proofErr w:type="gramEnd"/>
      <w:r w:rsidRPr="00611EF7">
        <w:rPr>
          <w:sz w:val="28"/>
          <w:szCs w:val="28"/>
        </w:rPr>
        <w:t xml:space="preserve"> 12 до 24 баллов - оптимальный уровень, от 6 до 12 баллов  -  допустимый уровень, от 0 до 6 баллов - критический уровень.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11EF7">
        <w:rPr>
          <w:b/>
          <w:sz w:val="28"/>
          <w:szCs w:val="28"/>
        </w:rPr>
        <w:t>Задания констатирующего эксперимента:</w:t>
      </w:r>
    </w:p>
    <w:p w:rsidR="00503153" w:rsidRPr="00611EF7" w:rsidRDefault="00503153" w:rsidP="00503153">
      <w:pPr>
        <w:tabs>
          <w:tab w:val="left" w:pos="28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Блок 1. Задания для проверки </w:t>
      </w:r>
      <w:proofErr w:type="spellStart"/>
      <w:r w:rsidRPr="00611EF7">
        <w:rPr>
          <w:sz w:val="28"/>
          <w:szCs w:val="28"/>
        </w:rPr>
        <w:t>сформированности</w:t>
      </w:r>
      <w:proofErr w:type="spellEnd"/>
      <w:r w:rsidRPr="00611EF7">
        <w:rPr>
          <w:sz w:val="28"/>
          <w:szCs w:val="28"/>
        </w:rPr>
        <w:t xml:space="preserve"> ценностно-смысловой компетенции.</w:t>
      </w:r>
    </w:p>
    <w:p w:rsidR="00503153" w:rsidRPr="00611EF7" w:rsidRDefault="00503153" w:rsidP="0050315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Прочитать текст по теме: «Единицы измерения». Составьте краткий конспект.</w:t>
      </w:r>
    </w:p>
    <w:p w:rsidR="00503153" w:rsidRPr="00611EF7" w:rsidRDefault="00503153" w:rsidP="0050315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Представь наглядно следующую задачу: Дан треугольник АВС у которого угол А =60</w:t>
      </w:r>
      <w:r w:rsidRPr="00611EF7">
        <w:rPr>
          <w:sz w:val="28"/>
          <w:szCs w:val="28"/>
          <w:vertAlign w:val="superscript"/>
        </w:rPr>
        <w:t>0</w:t>
      </w:r>
      <w:r w:rsidRPr="00611EF7">
        <w:rPr>
          <w:sz w:val="28"/>
          <w:szCs w:val="28"/>
        </w:rPr>
        <w:t>, В =54</w:t>
      </w:r>
      <w:r w:rsidRPr="00611EF7">
        <w:rPr>
          <w:sz w:val="28"/>
          <w:szCs w:val="28"/>
          <w:vertAlign w:val="superscript"/>
        </w:rPr>
        <w:t>0</w:t>
      </w:r>
      <w:r w:rsidRPr="00611EF7">
        <w:rPr>
          <w:sz w:val="28"/>
          <w:szCs w:val="28"/>
        </w:rPr>
        <w:t>. Найдите величину угла С и внешний угол при вершине С.</w:t>
      </w:r>
    </w:p>
    <w:p w:rsidR="00503153" w:rsidRPr="00611EF7" w:rsidRDefault="00503153" w:rsidP="0050315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Длина комнаты 8м., а ширина 4м. Сколько потребуется плитки для </w:t>
      </w:r>
      <w:proofErr w:type="gramStart"/>
      <w:r w:rsidRPr="00611EF7">
        <w:rPr>
          <w:sz w:val="28"/>
          <w:szCs w:val="28"/>
        </w:rPr>
        <w:t>того  чтобы</w:t>
      </w:r>
      <w:proofErr w:type="gramEnd"/>
      <w:r w:rsidRPr="00611EF7">
        <w:rPr>
          <w:sz w:val="28"/>
          <w:szCs w:val="28"/>
        </w:rPr>
        <w:t xml:space="preserve"> ею выложить весь пол комнаты, если размер одной плитки составляет 25-15см.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 Блок 2. Задания для проверки </w:t>
      </w:r>
      <w:proofErr w:type="spellStart"/>
      <w:r w:rsidRPr="00611EF7">
        <w:rPr>
          <w:sz w:val="28"/>
          <w:szCs w:val="28"/>
        </w:rPr>
        <w:t>сформированности</w:t>
      </w:r>
      <w:proofErr w:type="spellEnd"/>
      <w:r w:rsidRPr="00611EF7">
        <w:rPr>
          <w:sz w:val="28"/>
          <w:szCs w:val="28"/>
        </w:rPr>
        <w:t xml:space="preserve"> общекультурной компетенции.</w:t>
      </w:r>
    </w:p>
    <w:p w:rsidR="00503153" w:rsidRPr="00611EF7" w:rsidRDefault="00503153" w:rsidP="00503153">
      <w:pPr>
        <w:pStyle w:val="a3"/>
        <w:numPr>
          <w:ilvl w:val="0"/>
          <w:numId w:val="4"/>
        </w:numPr>
        <w:tabs>
          <w:tab w:val="left" w:pos="28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Определите виды треугольников в зависимости от величины угла и соотношения длин его сторон:</w:t>
      </w:r>
    </w:p>
    <w:p w:rsidR="00503153" w:rsidRPr="00611EF7" w:rsidRDefault="00503153" w:rsidP="00503153">
      <w:pPr>
        <w:tabs>
          <w:tab w:val="left" w:pos="28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noProof/>
          <w:sz w:val="28"/>
          <w:szCs w:val="28"/>
          <w:lang w:eastAsia="ru-RU"/>
        </w:rPr>
        <w:drawing>
          <wp:inline distT="0" distB="0" distL="0" distR="0" wp14:anchorId="510892DC" wp14:editId="50F6DA1D">
            <wp:extent cx="4572000" cy="1057275"/>
            <wp:effectExtent l="19050" t="0" r="0" b="0"/>
            <wp:docPr id="30" name="Рисунок 1" descr="треугольл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еугольлни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53" w:rsidRPr="00611EF7" w:rsidRDefault="00503153" w:rsidP="00503153">
      <w:pPr>
        <w:pStyle w:val="a3"/>
        <w:numPr>
          <w:ilvl w:val="0"/>
          <w:numId w:val="4"/>
        </w:numPr>
        <w:tabs>
          <w:tab w:val="left" w:pos="28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Сформулируйте задачу по чертежу:</w:t>
      </w:r>
    </w:p>
    <w:p w:rsidR="00503153" w:rsidRPr="00611EF7" w:rsidRDefault="00503153" w:rsidP="00503153">
      <w:pPr>
        <w:pStyle w:val="a3"/>
        <w:tabs>
          <w:tab w:val="left" w:pos="28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noProof/>
          <w:sz w:val="28"/>
          <w:szCs w:val="28"/>
          <w:lang w:eastAsia="ru-RU"/>
        </w:rPr>
        <w:drawing>
          <wp:inline distT="0" distB="0" distL="0" distR="0" wp14:anchorId="291A5C5C" wp14:editId="7355F662">
            <wp:extent cx="2667000" cy="1933575"/>
            <wp:effectExtent l="19050" t="0" r="0" b="0"/>
            <wp:docPr id="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53" w:rsidRPr="00611EF7" w:rsidRDefault="00503153" w:rsidP="00503153">
      <w:pPr>
        <w:pStyle w:val="a3"/>
        <w:numPr>
          <w:ilvl w:val="0"/>
          <w:numId w:val="4"/>
        </w:numPr>
        <w:tabs>
          <w:tab w:val="left" w:pos="2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Торт прямоугольной формы нужно поделить поровну между 12 гостями. Сколько разрезов от края до края для этого потребуется.</w:t>
      </w:r>
    </w:p>
    <w:p w:rsidR="00503153" w:rsidRPr="00611EF7" w:rsidRDefault="00503153" w:rsidP="00503153">
      <w:pPr>
        <w:tabs>
          <w:tab w:val="left" w:pos="285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11EF7">
        <w:rPr>
          <w:rFonts w:eastAsia="Times New Roman"/>
          <w:sz w:val="28"/>
          <w:szCs w:val="28"/>
        </w:rPr>
        <w:t xml:space="preserve">Блок 3. Задания для проверки </w:t>
      </w:r>
      <w:proofErr w:type="spellStart"/>
      <w:r w:rsidRPr="00611EF7">
        <w:rPr>
          <w:rFonts w:eastAsia="Times New Roman"/>
          <w:sz w:val="28"/>
          <w:szCs w:val="28"/>
        </w:rPr>
        <w:t>сформированности</w:t>
      </w:r>
      <w:proofErr w:type="spellEnd"/>
      <w:r w:rsidRPr="00611EF7">
        <w:rPr>
          <w:rFonts w:eastAsia="Times New Roman"/>
          <w:sz w:val="28"/>
          <w:szCs w:val="28"/>
        </w:rPr>
        <w:t xml:space="preserve"> информационной компетенции.</w:t>
      </w:r>
    </w:p>
    <w:p w:rsidR="00503153" w:rsidRPr="00611EF7" w:rsidRDefault="00503153" w:rsidP="00503153">
      <w:pPr>
        <w:pStyle w:val="a3"/>
        <w:numPr>
          <w:ilvl w:val="0"/>
          <w:numId w:val="5"/>
        </w:numPr>
        <w:tabs>
          <w:tab w:val="left" w:pos="285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11EF7">
        <w:rPr>
          <w:sz w:val="28"/>
          <w:szCs w:val="28"/>
        </w:rPr>
        <w:t>Определите сколько сантиметров в аршине, сажени, футе и дюйме.</w:t>
      </w:r>
    </w:p>
    <w:p w:rsidR="00503153" w:rsidRPr="00611EF7" w:rsidRDefault="00503153" w:rsidP="00503153">
      <w:pPr>
        <w:pStyle w:val="a3"/>
        <w:numPr>
          <w:ilvl w:val="0"/>
          <w:numId w:val="5"/>
        </w:numPr>
        <w:tabs>
          <w:tab w:val="left" w:pos="2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Приведите примеры симметрий в искусстве.</w:t>
      </w:r>
    </w:p>
    <w:p w:rsidR="00503153" w:rsidRPr="00611EF7" w:rsidRDefault="00503153" w:rsidP="00503153">
      <w:pPr>
        <w:pStyle w:val="a3"/>
        <w:numPr>
          <w:ilvl w:val="0"/>
          <w:numId w:val="5"/>
        </w:numPr>
        <w:tabs>
          <w:tab w:val="left" w:pos="2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Сформулируйте схематически три признака равенства треугольников с использованием чертежей.</w:t>
      </w:r>
    </w:p>
    <w:p w:rsidR="00503153" w:rsidRPr="00611EF7" w:rsidRDefault="00503153" w:rsidP="00503153">
      <w:pPr>
        <w:tabs>
          <w:tab w:val="left" w:pos="285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11EF7">
        <w:rPr>
          <w:rFonts w:eastAsia="Times New Roman"/>
          <w:sz w:val="28"/>
          <w:szCs w:val="28"/>
        </w:rPr>
        <w:t xml:space="preserve">Блок 4. Задания для проверки </w:t>
      </w:r>
      <w:proofErr w:type="spellStart"/>
      <w:r w:rsidRPr="00611EF7">
        <w:rPr>
          <w:rFonts w:eastAsia="Times New Roman"/>
          <w:sz w:val="28"/>
          <w:szCs w:val="28"/>
        </w:rPr>
        <w:t>сформированности</w:t>
      </w:r>
      <w:proofErr w:type="spellEnd"/>
      <w:r w:rsidRPr="00611EF7">
        <w:rPr>
          <w:rFonts w:eastAsia="Times New Roman"/>
          <w:sz w:val="28"/>
          <w:szCs w:val="28"/>
        </w:rPr>
        <w:t xml:space="preserve"> учебно-познавательной компетенции.</w:t>
      </w:r>
    </w:p>
    <w:p w:rsidR="00503153" w:rsidRPr="00611EF7" w:rsidRDefault="00503153" w:rsidP="00503153">
      <w:pPr>
        <w:pStyle w:val="a3"/>
        <w:numPr>
          <w:ilvl w:val="0"/>
          <w:numId w:val="6"/>
        </w:numPr>
        <w:tabs>
          <w:tab w:val="left" w:pos="285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11EF7">
        <w:rPr>
          <w:sz w:val="28"/>
          <w:szCs w:val="28"/>
        </w:rPr>
        <w:t>Начертите остроугольный, тупоугольный и прямоугольный треугольники и найдите сумму всех углов в каждом треугольнике и сделайте вывод.</w:t>
      </w:r>
    </w:p>
    <w:p w:rsidR="00503153" w:rsidRPr="00611EF7" w:rsidRDefault="00503153" w:rsidP="00503153">
      <w:pPr>
        <w:pStyle w:val="a3"/>
        <w:numPr>
          <w:ilvl w:val="0"/>
          <w:numId w:val="6"/>
        </w:numPr>
        <w:tabs>
          <w:tab w:val="left" w:pos="2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Объясните, как сравнить два угла.</w:t>
      </w:r>
    </w:p>
    <w:p w:rsidR="00503153" w:rsidRPr="00611EF7" w:rsidRDefault="00503153" w:rsidP="00503153">
      <w:pPr>
        <w:pStyle w:val="a3"/>
        <w:numPr>
          <w:ilvl w:val="0"/>
          <w:numId w:val="6"/>
        </w:numPr>
        <w:tabs>
          <w:tab w:val="left" w:pos="2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С помощью циркуля и линейки разделите отрезок на 4 равные части.</w:t>
      </w:r>
    </w:p>
    <w:p w:rsidR="00503153" w:rsidRPr="00611EF7" w:rsidRDefault="00503153" w:rsidP="00503153">
      <w:pPr>
        <w:tabs>
          <w:tab w:val="left" w:pos="285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11EF7">
        <w:rPr>
          <w:rFonts w:eastAsia="Times New Roman"/>
          <w:sz w:val="28"/>
          <w:szCs w:val="28"/>
        </w:rPr>
        <w:t xml:space="preserve">Блок 5. Задания для проверки </w:t>
      </w:r>
      <w:proofErr w:type="spellStart"/>
      <w:r w:rsidRPr="00611EF7">
        <w:rPr>
          <w:rFonts w:eastAsia="Times New Roman"/>
          <w:sz w:val="28"/>
          <w:szCs w:val="28"/>
        </w:rPr>
        <w:t>сформированности</w:t>
      </w:r>
      <w:proofErr w:type="spellEnd"/>
      <w:r w:rsidRPr="00611EF7">
        <w:rPr>
          <w:rFonts w:eastAsia="Times New Roman"/>
          <w:sz w:val="28"/>
          <w:szCs w:val="28"/>
        </w:rPr>
        <w:t xml:space="preserve"> коммуникативной компетенции.</w:t>
      </w:r>
    </w:p>
    <w:p w:rsidR="00503153" w:rsidRPr="00611EF7" w:rsidRDefault="00503153" w:rsidP="00503153">
      <w:pPr>
        <w:pStyle w:val="a3"/>
        <w:numPr>
          <w:ilvl w:val="0"/>
          <w:numId w:val="7"/>
        </w:numPr>
        <w:tabs>
          <w:tab w:val="left" w:pos="285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11EF7">
        <w:rPr>
          <w:sz w:val="28"/>
          <w:szCs w:val="28"/>
        </w:rPr>
        <w:t>Дайте определение следующим понятиям: биссектриса, медиана и высота треугольника.</w:t>
      </w:r>
    </w:p>
    <w:p w:rsidR="00503153" w:rsidRPr="00611EF7" w:rsidRDefault="00503153" w:rsidP="00503153">
      <w:pPr>
        <w:pStyle w:val="a3"/>
        <w:numPr>
          <w:ilvl w:val="0"/>
          <w:numId w:val="7"/>
        </w:numPr>
        <w:tabs>
          <w:tab w:val="left" w:pos="2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Сформулируйте свойства равнобедренного треугольника.</w:t>
      </w:r>
    </w:p>
    <w:p w:rsidR="00503153" w:rsidRPr="00611EF7" w:rsidRDefault="00503153" w:rsidP="00503153">
      <w:pPr>
        <w:pStyle w:val="a3"/>
        <w:numPr>
          <w:ilvl w:val="0"/>
          <w:numId w:val="7"/>
        </w:numPr>
        <w:tabs>
          <w:tab w:val="left" w:pos="2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Докажите одно из свойств равнобедренного треугольника.</w:t>
      </w:r>
    </w:p>
    <w:p w:rsidR="00503153" w:rsidRPr="00611EF7" w:rsidRDefault="00503153" w:rsidP="00503153">
      <w:pPr>
        <w:tabs>
          <w:tab w:val="left" w:pos="285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11EF7">
        <w:rPr>
          <w:rFonts w:eastAsia="Times New Roman"/>
          <w:sz w:val="28"/>
          <w:szCs w:val="28"/>
        </w:rPr>
        <w:t xml:space="preserve">Блок 6. Задания для проверки </w:t>
      </w:r>
      <w:proofErr w:type="spellStart"/>
      <w:r w:rsidRPr="00611EF7">
        <w:rPr>
          <w:rFonts w:eastAsia="Times New Roman"/>
          <w:sz w:val="28"/>
          <w:szCs w:val="28"/>
        </w:rPr>
        <w:t>сформированности</w:t>
      </w:r>
      <w:proofErr w:type="spellEnd"/>
      <w:r w:rsidRPr="00611EF7">
        <w:rPr>
          <w:rFonts w:eastAsia="Times New Roman"/>
          <w:sz w:val="28"/>
          <w:szCs w:val="28"/>
        </w:rPr>
        <w:t xml:space="preserve"> социально-</w:t>
      </w:r>
      <w:proofErr w:type="spellStart"/>
      <w:r w:rsidRPr="00611EF7">
        <w:rPr>
          <w:rFonts w:eastAsia="Times New Roman"/>
          <w:sz w:val="28"/>
          <w:szCs w:val="28"/>
        </w:rPr>
        <w:t>трудововй</w:t>
      </w:r>
      <w:proofErr w:type="spellEnd"/>
      <w:r w:rsidRPr="00611EF7">
        <w:rPr>
          <w:rFonts w:eastAsia="Times New Roman"/>
          <w:sz w:val="28"/>
          <w:szCs w:val="28"/>
        </w:rPr>
        <w:t xml:space="preserve"> компетенции.</w:t>
      </w:r>
    </w:p>
    <w:p w:rsidR="00503153" w:rsidRPr="00611EF7" w:rsidRDefault="00503153" w:rsidP="00503153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F7">
        <w:rPr>
          <w:rFonts w:ascii="Times New Roman" w:hAnsi="Times New Roman" w:cs="Times New Roman"/>
          <w:sz w:val="28"/>
          <w:szCs w:val="28"/>
        </w:rPr>
        <w:t>Дана схема дорог между селами A, B, C, D, M и известны расстояния между ними: AM = 8км, AB = 5км, BC = 10км, CD = 7км, DM = 8км, BM = 6км, BD = 14км, AD = 11км, CM = 12км, AC = 7км. В селе А находится почта. Почтальон должен развозить почту во все села. Необходимо выбрать кратчайший путь для него.</w:t>
      </w:r>
    </w:p>
    <w:p w:rsidR="00503153" w:rsidRPr="00611EF7" w:rsidRDefault="00503153" w:rsidP="00503153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F7">
        <w:rPr>
          <w:rFonts w:ascii="Times New Roman" w:hAnsi="Times New Roman" w:cs="Times New Roman"/>
          <w:sz w:val="28"/>
          <w:szCs w:val="28"/>
        </w:rPr>
        <w:t>Сторона квадратной шайбы равна 60мм. Какой длины должен быть лист стали, чтобы из него сделали 40 шайб? Ширина листа 300мм.</w:t>
      </w:r>
    </w:p>
    <w:p w:rsidR="00503153" w:rsidRPr="00611EF7" w:rsidRDefault="00503153" w:rsidP="00503153">
      <w:pPr>
        <w:pStyle w:val="a5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43D9F9F3" wp14:editId="1C56ABEE">
                <wp:extent cx="3999865" cy="1485900"/>
                <wp:effectExtent l="6350" t="5715" r="3810" b="3810"/>
                <wp:docPr id="45" name="Полотн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9" name="Group 1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99865" cy="1485900"/>
                            <a:chOff x="2553" y="1513"/>
                            <a:chExt cx="4754" cy="1755"/>
                          </a:xfrm>
                        </wpg:grpSpPr>
                        <wps:wsp>
                          <wps:cNvPr id="40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3" y="1513"/>
                              <a:ext cx="2309" cy="135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5" y="1648"/>
                              <a:ext cx="407" cy="4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705"/>
                              <a:ext cx="683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3153" w:rsidRDefault="00503153" w:rsidP="00503153">
                                <w:r>
                                  <w:t>60 мм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8" y="2053"/>
                              <a:ext cx="1223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3153" w:rsidRDefault="00503153" w:rsidP="00503153">
                                <w:r>
                                  <w:t>300 мм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2" y="2863"/>
                              <a:ext cx="1358" cy="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3153" w:rsidRDefault="00503153" w:rsidP="00503153">
                                <w:r w:rsidRPr="00DB7F15"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  <w:object w:dxaOrig="195" w:dyaOrig="225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5" type="#_x0000_t75" style="width:9.75pt;height:11.25pt">
                                      <v:imagedata r:id="rId7" o:title=""/>
                                    </v:shape>
                                    <o:OLEObject Type="Embed" ProgID="Equation.3" ShapeID="_x0000_i1025" DrawAspect="Content" ObjectID="_1570830903" r:id="rId8"/>
                                  </w:object>
                                </w:r>
                                <w:r>
                                  <w:t>мм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43D9F9F3" id="Полотно 17" o:spid="_x0000_s1026" editas="canvas" style="width:314.95pt;height:117pt;mso-position-horizontal-relative:char;mso-position-vertical-relative:line" coordsize="39998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39IWwQAACkWAAAOAAAAZHJzL2Uyb0RvYy54bWzsWG1vpDYQ/l6p/8Hy983yYlhAIadkNxtV&#10;SttT7/oDvOAFVLCpTcKmVf97xzYQNkl1l941VavdlcBgMx4/M/PM2OfvDk2N7plUleApds8cjBjP&#10;RF7xIsU/f9wuIoxUR3lOa8FZih+Ywu8uvv3mvG8T5olS1DmTCIRwlfRtisuua5PlUmUla6g6Ey3j&#10;0LkXsqEdPMpimUvag/SmXnqOEy57IfNWiowpBW83thNfGPn7Pcu6H/d7xTpUpxh068xVmutOX5cX&#10;5zQpJG3LKhvUoH9Di4ZWHCadRG1oR9GdrJ6JaqpMCiX23VkmmqXY76uMmTXAalznyWrWlN9TZRaT&#10;ATqjgtD6inJ3hdabi21V14DGEqQn+p2+92AfBi/7tkj6op3sBLZ9YqhXretGirvWLKtIsh/u30tU&#10;5Sn2Y4w4bcBJTD9yfWMePTcMupHth/a9tBhD81Zkvyir73G/Hl/YwWjXfy9yEEjvOmHMc9jLRosA&#10;4NHBeMHD5AXs0KEMXvpxHEdhgFEGfS6JgtgZ/CQrwZn0d14Q+Bjp7sD1rQ9l5fXwPVkFZPh4FQS6&#10;d0kTOzGAOymnUQWfV4+oqi9D9UNJW2ZQVTNUCXi9RfUnCAbKi5oBsq5WS88PyI6wKosp4mJdwjh2&#10;KaXoS0Zz0MuMB+1nH+gHBRb5JMgvgDVC7fkOGN3g7AcG5AkqmrRSdTdMNEg3UixBfWNDen+rOovq&#10;OESbVIm6yrUTmwdZ7Na1RPcU4n7t6P9giKNhNUd9iuPAC4zkoz41F+GY30simqoDAqurJsXRNIgm&#10;GrdrnoOaNOloVds2rK7mJsYsdtYGO5E/AI5SWHYCNoVGKeRvGPXATClWv95RyTCqv+Ngi9gl2qid&#10;eSDByoMHOe/ZzXsoz0BUijuMbHPdWfq7a2VVlDCTa9bOxSUEyb4yyGrbWq0GZcFN38pf3Zf81XtD&#10;fw2dCIJfB3dIIj0vTUZ/Jc7KuitxjgP71d468a32iH/FCc2qIJLG9Zls9XvsxNfRdUQWxAuvF8TZ&#10;bBaX2zVZhFt3FWz8zXq9cf/QDuOSpKzynHEdcmPmdMnnUdiQw23Om3LnX4ff1vyeh9/yWA3DtGCr&#10;8W5WZ1hLE9Up2MBuA4UPKZd4Y7B91C5+JQ6QG0xCm1E96g7QMfLEP5UlwtCDrKmjbmVj6zHqwgiS&#10;rU4SvrcafGDM42MC+MwccRR12vGnFwMz/6+DwiI6xLnrEefKixfbMFotyJYEi3jlRAvHja/i0CEx&#10;2WyP4/y24uzL4/ytqW6iKa3+yAvj/SV+6A67w1AbnfLyvI6EGLR15IwqyJO0/DZUQaA+N1ThOVCG&#10;HyVo1/MGrvi6GfrEFSeu0GXFuOmxiVRzhdm6TtupE2XMKQMS+jPKMHXzm1cXvudDqQMlhBeFTynD&#10;D4BNdHlxooz5lvfVNfepvNAHPZ/YfkyUMe1o/yuUYc6u4BDQsKA5jjRl1HB2qg88589m1OMJ78Wf&#10;AAAA//8DAFBLAwQUAAYACAAAACEAEKPoLt0AAAAFAQAADwAAAGRycy9kb3ducmV2LnhtbEyPQUvE&#10;MBCF74L/IYzgzU2spe7WposIiuhhdS14zTazbTCZlCa7rf56oxe9DDze471vqvXsLDviGIwnCZcL&#10;AQyp9dpQJ6F5u79YAgtRkVbWE0r4xADr+vSkUqX2E73icRs7lkoolEpCH+NQch7aHp0KCz8gJW/v&#10;R6dikmPH9aimVO4sz4QouFOG0kKvBrzrsf3YHpyEPNvb5ctD8fz12DTT03tursXGSHl+Nt/eAIs4&#10;x78w/OAndKgT084fSAdmJaRH4u9NXpGtVsB2ErKrXACvK/6fvv4GAAD//wMAUEsBAi0AFAAGAAgA&#10;AAAhALaDOJL+AAAA4QEAABMAAAAAAAAAAAAAAAAAAAAAAFtDb250ZW50X1R5cGVzXS54bWxQSwEC&#10;LQAUAAYACAAAACEAOP0h/9YAAACUAQAACwAAAAAAAAAAAAAAAAAvAQAAX3JlbHMvLnJlbHNQSwEC&#10;LQAUAAYACAAAACEAVCd/SFsEAAApFgAADgAAAAAAAAAAAAAAAAAuAgAAZHJzL2Uyb0RvYy54bWxQ&#10;SwECLQAUAAYACAAAACEAEKPoLt0AAAAFAQAADwAAAAAAAAAAAAAAAAC1BgAAZHJzL2Rvd25yZXYu&#10;eG1sUEsFBgAAAAAEAAQA8wAAAL8HAAAAAA==&#10;">
                <v:shape id="_x0000_s1027" type="#_x0000_t75" style="position:absolute;width:39998;height:14859;visibility:visible;mso-wrap-style:square">
                  <v:fill o:detectmouseclick="t"/>
                  <v:path o:connecttype="none"/>
                </v:shape>
                <v:group id="Group 130" o:spid="_x0000_s1028" style="position:absolute;width:39998;height:14859" coordorigin="2553,1513" coordsize="4754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131" o:spid="_x0000_s1029" style="position:absolute;left:2553;top:1513;width:2309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0nlwgAAANsAAAAPAAAAZHJzL2Rvd25yZXYueG1sRE9da8Iw&#10;FH0X9h/CHfim6WSK1qYyhpMJgzEt+HpJrm1Zc1Oa1Hb79cvDwMfD+c52o23EjTpfO1bwNE9AEGtn&#10;ai4VFOe32RqED8gGG8ek4Ic87PKHSYapcQN/0e0UShFD2KeooAqhTaX0uiKLfu5a4shdXWcxRNiV&#10;0nQ4xHDbyEWSrKTFmmNDhS29VqS/T71VoDf9cSj5+Im/hV8eLv1efywLpaaP48sWRKAx3MX/7nej&#10;4Dmuj1/iD5D5HwAAAP//AwBQSwECLQAUAAYACAAAACEA2+H2y+4AAACFAQAAEwAAAAAAAAAAAAAA&#10;AAAAAAAAW0NvbnRlbnRfVHlwZXNdLnhtbFBLAQItABQABgAIAAAAIQBa9CxbvwAAABUBAAALAAAA&#10;AAAAAAAAAAAAAB8BAABfcmVscy8ucmVsc1BLAQItABQABgAIAAAAIQDbp0nlwgAAANsAAAAPAAAA&#10;AAAAAAAAAAAAAAcCAABkcnMvZG93bnJldi54bWxQSwUGAAAAAAMAAwC3AAAA9gIAAAAA&#10;" fillcolor="silver"/>
                  <v:rect id="Rectangle 132" o:spid="_x0000_s1030" style="position:absolute;left:6085;top:1648;width:407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PWwwAAANsAAAAPAAAAZHJzL2Rvd25yZXYueG1sRI9PawIx&#10;FMTvhX6H8Aq91ayi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bCLz1sMAAADbAAAADwAA&#10;AAAAAAAAAAAAAAAHAgAAZHJzL2Rvd25yZXYueG1sUEsFBgAAAAADAAMAtwAAAPcCAAAAAA==&#10;" fill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3" o:spid="_x0000_s1031" type="#_x0000_t202" style="position:absolute;left:6624;top:1705;width:683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<v:textbox>
                      <w:txbxContent>
                        <w:p w:rsidR="00503153" w:rsidRDefault="00503153" w:rsidP="00503153">
                          <w:r>
                            <w:t>60 мм</w:t>
                          </w:r>
                        </w:p>
                      </w:txbxContent>
                    </v:textbox>
                  </v:shape>
                  <v:shape id="Text Box 134" o:spid="_x0000_s1032" type="#_x0000_t202" style="position:absolute;left:4998;top:2053;width:1223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:rsidR="00503153" w:rsidRDefault="00503153" w:rsidP="00503153">
                          <w:r>
                            <w:t>300 мм</w:t>
                          </w:r>
                        </w:p>
                      </w:txbxContent>
                    </v:textbox>
                  </v:shape>
                  <v:shape id="Text Box 135" o:spid="_x0000_s1033" type="#_x0000_t202" style="position:absolute;left:3232;top:2863;width:1358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:rsidR="00503153" w:rsidRDefault="00503153" w:rsidP="00503153">
                          <w:r w:rsidRPr="00DB7F15"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object w:dxaOrig="195" w:dyaOrig="225">
                              <v:shape id="_x0000_i1025" type="#_x0000_t75" style="width:9.75pt;height:11.25pt">
                                <v:imagedata r:id="rId7" o:title=""/>
                              </v:shape>
                              <o:OLEObject Type="Embed" ProgID="Equation.3" ShapeID="_x0000_i1025" DrawAspect="Content" ObjectID="_1570830903" r:id="rId9"/>
                            </w:object>
                          </w:r>
                          <w:r>
                            <w:t>мм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03153" w:rsidRPr="00611EF7" w:rsidRDefault="00503153" w:rsidP="00503153">
      <w:pPr>
        <w:pStyle w:val="a3"/>
        <w:numPr>
          <w:ilvl w:val="0"/>
          <w:numId w:val="8"/>
        </w:numPr>
        <w:tabs>
          <w:tab w:val="left" w:pos="2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Какой должна быть ширина (х) прямоугольной рамки для фотографии, указанной на рисунке, чтобы прямоугольники рамки и фотографии были подобны?</w:t>
      </w:r>
    </w:p>
    <w:p w:rsidR="00503153" w:rsidRPr="00611EF7" w:rsidRDefault="00503153" w:rsidP="00503153">
      <w:pPr>
        <w:tabs>
          <w:tab w:val="left" w:pos="28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noProof/>
          <w:sz w:val="28"/>
          <w:szCs w:val="28"/>
          <w:lang w:eastAsia="ru-RU"/>
        </w:rPr>
        <w:drawing>
          <wp:inline distT="0" distB="0" distL="0" distR="0" wp14:anchorId="440E9C55" wp14:editId="7F903EAB">
            <wp:extent cx="1571625" cy="1685925"/>
            <wp:effectExtent l="19050" t="0" r="9525" b="0"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494" t="45610" r="63924" b="34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53" w:rsidRPr="00611EF7" w:rsidRDefault="00503153" w:rsidP="00503153">
      <w:pPr>
        <w:tabs>
          <w:tab w:val="left" w:pos="285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11EF7">
        <w:rPr>
          <w:b/>
          <w:sz w:val="28"/>
          <w:szCs w:val="28"/>
        </w:rPr>
        <w:t>Результаты констатирующего эксперимента.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В ходе проведенного констатирующего эксперимента было выявлено, </w:t>
      </w:r>
      <w:proofErr w:type="gramStart"/>
      <w:r w:rsidRPr="00611EF7">
        <w:rPr>
          <w:sz w:val="28"/>
          <w:szCs w:val="28"/>
        </w:rPr>
        <w:t>что  у</w:t>
      </w:r>
      <w:proofErr w:type="gramEnd"/>
      <w:r w:rsidRPr="00611EF7">
        <w:rPr>
          <w:sz w:val="28"/>
          <w:szCs w:val="28"/>
        </w:rPr>
        <w:t xml:space="preserve"> большинства обучающихся 8 класса на критическом уровне находятся из предложенных ключевых компетенций учебно-познавательная (58%), коммуникативная (54%),  информационная (51%) (Таблица 1).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Таблица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1"/>
        <w:gridCol w:w="751"/>
        <w:gridCol w:w="648"/>
        <w:gridCol w:w="751"/>
        <w:gridCol w:w="648"/>
        <w:gridCol w:w="751"/>
        <w:gridCol w:w="648"/>
        <w:gridCol w:w="751"/>
        <w:gridCol w:w="648"/>
        <w:gridCol w:w="751"/>
        <w:gridCol w:w="648"/>
        <w:gridCol w:w="751"/>
        <w:gridCol w:w="648"/>
      </w:tblGrid>
      <w:tr w:rsidR="00503153" w:rsidRPr="00611EF7" w:rsidTr="008D3EE8">
        <w:trPr>
          <w:cantSplit/>
          <w:trHeight w:val="258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153" w:rsidRPr="00611EF7" w:rsidRDefault="00503153" w:rsidP="008D3EE8">
            <w:pPr>
              <w:spacing w:line="360" w:lineRule="auto"/>
              <w:ind w:left="113" w:right="113"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Учебно-познавательная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153" w:rsidRPr="00611EF7" w:rsidRDefault="00503153" w:rsidP="008D3EE8">
            <w:pPr>
              <w:spacing w:line="360" w:lineRule="auto"/>
              <w:ind w:left="113" w:right="113"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153" w:rsidRPr="00611EF7" w:rsidRDefault="00503153" w:rsidP="008D3EE8">
            <w:pPr>
              <w:spacing w:line="360" w:lineRule="auto"/>
              <w:ind w:left="113" w:right="113"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общекультурная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153" w:rsidRPr="00611EF7" w:rsidRDefault="00503153" w:rsidP="008D3EE8">
            <w:pPr>
              <w:spacing w:line="360" w:lineRule="auto"/>
              <w:ind w:left="113" w:right="113"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информационная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153" w:rsidRPr="00611EF7" w:rsidRDefault="00503153" w:rsidP="008D3EE8">
            <w:pPr>
              <w:spacing w:line="360" w:lineRule="auto"/>
              <w:ind w:left="113" w:right="113"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Социально-трудовая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153" w:rsidRPr="00611EF7" w:rsidRDefault="00503153" w:rsidP="008D3EE8">
            <w:pPr>
              <w:spacing w:line="360" w:lineRule="auto"/>
              <w:ind w:left="113" w:right="113"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Ценностно-смысловая</w:t>
            </w:r>
          </w:p>
        </w:tc>
      </w:tr>
      <w:tr w:rsidR="00503153" w:rsidRPr="00611EF7" w:rsidTr="008D3EE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Критический уровень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58%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54%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27%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51%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37%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10</w:t>
            </w:r>
          </w:p>
        </w:tc>
      </w:tr>
      <w:tr w:rsidR="00503153" w:rsidRPr="00611EF7" w:rsidTr="008D3EE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Допустимый уровень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23%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27%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35%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26%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41%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8</w:t>
            </w:r>
          </w:p>
        </w:tc>
      </w:tr>
      <w:tr w:rsidR="00503153" w:rsidRPr="00611EF7" w:rsidTr="008D3EE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Оптимальный уровень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19%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19%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38%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23%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34%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8</w:t>
            </w:r>
          </w:p>
        </w:tc>
      </w:tr>
    </w:tbl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Таким образом, на основе проведенной </w:t>
      </w:r>
      <w:proofErr w:type="gramStart"/>
      <w:r w:rsidRPr="00611EF7">
        <w:rPr>
          <w:sz w:val="28"/>
          <w:szCs w:val="28"/>
        </w:rPr>
        <w:t>диагностики  по</w:t>
      </w:r>
      <w:proofErr w:type="gramEnd"/>
      <w:r w:rsidRPr="00611EF7">
        <w:rPr>
          <w:sz w:val="28"/>
          <w:szCs w:val="28"/>
        </w:rPr>
        <w:t xml:space="preserve"> выявлению уровня ЗУН обучающихся 8 классов по курсу планиметрии  было выявлено: 42% с критическим уровнем ЗУН, 30% обучающихся с допустимым уровнем и 38% обучающихся с оптимальным уровнем ЗУН.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Диаграмма 1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11EF7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 wp14:anchorId="5BC1257F" wp14:editId="1BC87140">
            <wp:extent cx="4705350" cy="2714625"/>
            <wp:effectExtent l="19050" t="0" r="19050" b="0"/>
            <wp:docPr id="3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На основе результатов констатирующего эксперимента мы пришли к выводу, что основная работа будет направлена на формирование западающих компетенций: учебно-познавательной, коммуникативной и информационной.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611EF7">
        <w:rPr>
          <w:b/>
          <w:sz w:val="28"/>
          <w:szCs w:val="28"/>
        </w:rPr>
        <w:t>Формирующий  эксперимент</w:t>
      </w:r>
      <w:proofErr w:type="gramEnd"/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b/>
          <w:sz w:val="28"/>
          <w:szCs w:val="28"/>
        </w:rPr>
        <w:t xml:space="preserve">Цель формирующего </w:t>
      </w:r>
      <w:proofErr w:type="gramStart"/>
      <w:r w:rsidRPr="00611EF7">
        <w:rPr>
          <w:b/>
          <w:sz w:val="28"/>
          <w:szCs w:val="28"/>
        </w:rPr>
        <w:t>эксперимента</w:t>
      </w:r>
      <w:r w:rsidRPr="00611EF7">
        <w:rPr>
          <w:sz w:val="28"/>
          <w:szCs w:val="28"/>
        </w:rPr>
        <w:t>:  проверка</w:t>
      </w:r>
      <w:proofErr w:type="gramEnd"/>
      <w:r w:rsidRPr="00611EF7">
        <w:rPr>
          <w:sz w:val="28"/>
          <w:szCs w:val="28"/>
        </w:rPr>
        <w:t xml:space="preserve"> гипотезы исследования  и оценка применяемой Модели по формированию ключевых компетенций с применением информационных технологий.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11EF7">
        <w:rPr>
          <w:b/>
          <w:sz w:val="28"/>
          <w:szCs w:val="28"/>
        </w:rPr>
        <w:t>Задачи:</w:t>
      </w:r>
    </w:p>
    <w:p w:rsidR="00503153" w:rsidRPr="00611EF7" w:rsidRDefault="00503153" w:rsidP="0050315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Разработка и реализация модели поэтапного формирования ключевых компетенций.</w:t>
      </w:r>
    </w:p>
    <w:p w:rsidR="00503153" w:rsidRPr="00611EF7" w:rsidRDefault="00503153" w:rsidP="0050315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rFonts w:eastAsiaTheme="minorEastAsia"/>
          <w:sz w:val="28"/>
          <w:szCs w:val="28"/>
        </w:rPr>
        <w:t xml:space="preserve">Разработка комплекса </w:t>
      </w:r>
      <w:proofErr w:type="spellStart"/>
      <w:r w:rsidRPr="00611EF7">
        <w:rPr>
          <w:sz w:val="28"/>
          <w:szCs w:val="28"/>
        </w:rPr>
        <w:t>компетентностно</w:t>
      </w:r>
      <w:proofErr w:type="spellEnd"/>
      <w:r w:rsidRPr="00611EF7">
        <w:rPr>
          <w:sz w:val="28"/>
          <w:szCs w:val="28"/>
        </w:rPr>
        <w:t xml:space="preserve">-ориентированных </w:t>
      </w:r>
      <w:r w:rsidRPr="00611EF7">
        <w:rPr>
          <w:rFonts w:eastAsiaTheme="minorEastAsia"/>
          <w:sz w:val="28"/>
          <w:szCs w:val="28"/>
        </w:rPr>
        <w:t>заданий по планиметрии, способствующего формированию ключевых компетенций.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Для </w:t>
      </w:r>
      <w:proofErr w:type="gramStart"/>
      <w:r w:rsidRPr="00611EF7">
        <w:rPr>
          <w:sz w:val="28"/>
          <w:szCs w:val="28"/>
        </w:rPr>
        <w:t>проверки  гипотезы</w:t>
      </w:r>
      <w:proofErr w:type="gramEnd"/>
      <w:r w:rsidRPr="00611EF7">
        <w:rPr>
          <w:sz w:val="28"/>
          <w:szCs w:val="28"/>
        </w:rPr>
        <w:t xml:space="preserve"> участники экспериментальной группы (8а класс) в количестве 26 человек обучались в течение 1 года по разработанной Модели с использованием </w:t>
      </w:r>
      <w:proofErr w:type="spellStart"/>
      <w:r w:rsidRPr="00611EF7">
        <w:rPr>
          <w:sz w:val="28"/>
          <w:szCs w:val="28"/>
        </w:rPr>
        <w:t>компетентностно</w:t>
      </w:r>
      <w:proofErr w:type="spellEnd"/>
      <w:r w:rsidRPr="00611EF7">
        <w:rPr>
          <w:sz w:val="28"/>
          <w:szCs w:val="28"/>
        </w:rPr>
        <w:t xml:space="preserve">-ориентированных заданий по планиметрии.   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Реализация данной модели осуществлялась на уроках геометрии и в рамках элективного курса «Занимательная геометрия».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Структура данной модели (направления, этапы, средства, </w:t>
      </w:r>
      <w:proofErr w:type="gramStart"/>
      <w:r w:rsidRPr="00611EF7">
        <w:rPr>
          <w:sz w:val="28"/>
          <w:szCs w:val="28"/>
        </w:rPr>
        <w:t>формы,..</w:t>
      </w:r>
      <w:proofErr w:type="gramEnd"/>
      <w:r w:rsidRPr="00611EF7">
        <w:rPr>
          <w:sz w:val="28"/>
          <w:szCs w:val="28"/>
        </w:rPr>
        <w:t xml:space="preserve"> ) более подробно описаны во 2гл.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Для эффективной работы по формированию ключевых компетенций, в соответствии с рабочей программой по данному курсу, был разработан комплекс </w:t>
      </w:r>
      <w:proofErr w:type="spellStart"/>
      <w:r w:rsidRPr="00611EF7">
        <w:rPr>
          <w:sz w:val="28"/>
          <w:szCs w:val="28"/>
        </w:rPr>
        <w:t>компетентностно</w:t>
      </w:r>
      <w:proofErr w:type="spellEnd"/>
      <w:r w:rsidRPr="00611EF7">
        <w:rPr>
          <w:sz w:val="28"/>
          <w:szCs w:val="28"/>
        </w:rPr>
        <w:t>-ориентированных заданий по планиметрии.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На каждом этапе в соответствии с разработанной моделью применялись </w:t>
      </w:r>
      <w:proofErr w:type="gramStart"/>
      <w:r w:rsidRPr="00611EF7">
        <w:rPr>
          <w:sz w:val="28"/>
          <w:szCs w:val="28"/>
        </w:rPr>
        <w:t>различные задания</w:t>
      </w:r>
      <w:proofErr w:type="gramEnd"/>
      <w:r w:rsidRPr="00611EF7">
        <w:rPr>
          <w:sz w:val="28"/>
          <w:szCs w:val="28"/>
        </w:rPr>
        <w:t xml:space="preserve"> которые соответствовали базовому уровню знаний обучающихся 8 класса, что является одним из важнейших условий для формирования предметных и </w:t>
      </w:r>
      <w:proofErr w:type="spellStart"/>
      <w:r w:rsidRPr="00611EF7">
        <w:rPr>
          <w:sz w:val="28"/>
          <w:szCs w:val="28"/>
        </w:rPr>
        <w:t>метапредметных</w:t>
      </w:r>
      <w:proofErr w:type="spellEnd"/>
      <w:r w:rsidRPr="00611EF7">
        <w:rPr>
          <w:sz w:val="28"/>
          <w:szCs w:val="28"/>
        </w:rPr>
        <w:t xml:space="preserve"> УУД.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11EF7">
        <w:rPr>
          <w:sz w:val="28"/>
          <w:szCs w:val="28"/>
        </w:rPr>
        <w:t>Таким образом после основной формирующей работы для проверки гипотезы и оценки применяемой Модели по формированию ключевых компетенций с применением информационных технологий нами был проведен контрольный эксперимент.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11EF7">
        <w:rPr>
          <w:b/>
          <w:sz w:val="28"/>
          <w:szCs w:val="28"/>
        </w:rPr>
        <w:t>Контрольный эксперимент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Участниками контрольного эксперимента были две группы: обучающиеся 8А класса (экспериментальная группа) и 8Б класса (контрольная группа). Контрольная группа в формирующем эксперименте участие не принимала.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b/>
          <w:sz w:val="28"/>
          <w:szCs w:val="28"/>
        </w:rPr>
        <w:t>Цель этапа:</w:t>
      </w:r>
      <w:r w:rsidRPr="00611EF7">
        <w:rPr>
          <w:sz w:val="28"/>
          <w:szCs w:val="28"/>
        </w:rPr>
        <w:t xml:space="preserve"> проверка ЗУН с целью выявления динамики эффективного формирования ключевых компетенций на основе разработанной Модели.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b/>
          <w:sz w:val="28"/>
          <w:szCs w:val="28"/>
        </w:rPr>
        <w:tab/>
        <w:t>Задачи:</w:t>
      </w:r>
      <w:r w:rsidRPr="00611EF7">
        <w:rPr>
          <w:sz w:val="28"/>
          <w:szCs w:val="28"/>
        </w:rPr>
        <w:t xml:space="preserve"> 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1. Разработать систему заданий для проведения итогового тестирования.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2. Провести анализ полученных результатов.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3. Провести обработку статистического материала.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При составлении диагностического материала для контрольного эксперимента нами были разработаны задания, аналогичные тем, которые были использованы на констатирующем эксперименте. 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11EF7">
        <w:rPr>
          <w:b/>
          <w:sz w:val="28"/>
          <w:szCs w:val="28"/>
        </w:rPr>
        <w:t>Задания контрольного эксперимента:</w:t>
      </w:r>
    </w:p>
    <w:p w:rsidR="00503153" w:rsidRPr="00611EF7" w:rsidRDefault="00503153" w:rsidP="00503153">
      <w:pPr>
        <w:tabs>
          <w:tab w:val="left" w:pos="28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Блок 1. Задания для проверки </w:t>
      </w:r>
      <w:proofErr w:type="spellStart"/>
      <w:r w:rsidRPr="00611EF7">
        <w:rPr>
          <w:sz w:val="28"/>
          <w:szCs w:val="28"/>
        </w:rPr>
        <w:t>сформированности</w:t>
      </w:r>
      <w:proofErr w:type="spellEnd"/>
      <w:r w:rsidRPr="00611EF7">
        <w:rPr>
          <w:sz w:val="28"/>
          <w:szCs w:val="28"/>
        </w:rPr>
        <w:t xml:space="preserve"> ценностно-смысловой компетенции.</w:t>
      </w:r>
    </w:p>
    <w:p w:rsidR="00503153" w:rsidRPr="00611EF7" w:rsidRDefault="00503153" w:rsidP="00503153">
      <w:pPr>
        <w:pStyle w:val="a3"/>
        <w:numPr>
          <w:ilvl w:val="0"/>
          <w:numId w:val="10"/>
        </w:numPr>
        <w:tabs>
          <w:tab w:val="left" w:pos="28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Прочитать текст по теме: «Четырехугольники». Составьте краткий конспект.</w:t>
      </w:r>
    </w:p>
    <w:p w:rsidR="00503153" w:rsidRPr="00611EF7" w:rsidRDefault="00503153" w:rsidP="00503153">
      <w:pPr>
        <w:pStyle w:val="a3"/>
        <w:numPr>
          <w:ilvl w:val="0"/>
          <w:numId w:val="10"/>
        </w:numPr>
        <w:tabs>
          <w:tab w:val="left" w:pos="28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Представь наглядно следующую задачу: Дан параллелограмм </w:t>
      </w:r>
      <w:r w:rsidRPr="00611EF7">
        <w:rPr>
          <w:sz w:val="28"/>
          <w:szCs w:val="28"/>
          <w:lang w:val="en-US"/>
        </w:rPr>
        <w:t>MPRN</w:t>
      </w:r>
      <w:r w:rsidRPr="00611EF7">
        <w:rPr>
          <w:sz w:val="28"/>
          <w:szCs w:val="28"/>
        </w:rPr>
        <w:t xml:space="preserve"> у которого угол </w:t>
      </w:r>
      <w:r w:rsidRPr="00611EF7">
        <w:rPr>
          <w:sz w:val="28"/>
          <w:szCs w:val="28"/>
          <w:lang w:val="en-US"/>
        </w:rPr>
        <w:t>M</w:t>
      </w:r>
      <w:r w:rsidRPr="00611EF7">
        <w:rPr>
          <w:sz w:val="28"/>
          <w:szCs w:val="28"/>
        </w:rPr>
        <w:t xml:space="preserve">+угол </w:t>
      </w:r>
      <w:r w:rsidRPr="00611EF7">
        <w:rPr>
          <w:sz w:val="28"/>
          <w:szCs w:val="28"/>
          <w:lang w:val="en-US"/>
        </w:rPr>
        <w:t>R</w:t>
      </w:r>
      <w:r w:rsidRPr="00611EF7">
        <w:rPr>
          <w:sz w:val="28"/>
          <w:szCs w:val="28"/>
        </w:rPr>
        <w:t>=140</w:t>
      </w:r>
      <w:r w:rsidRPr="00611EF7">
        <w:rPr>
          <w:sz w:val="28"/>
          <w:szCs w:val="28"/>
          <w:vertAlign w:val="superscript"/>
        </w:rPr>
        <w:t>0</w:t>
      </w:r>
      <w:r w:rsidRPr="00611EF7">
        <w:rPr>
          <w:sz w:val="28"/>
          <w:szCs w:val="28"/>
        </w:rPr>
        <w:t>. Найдите величину углов параллелограмма.</w:t>
      </w:r>
    </w:p>
    <w:p w:rsidR="00503153" w:rsidRPr="00611EF7" w:rsidRDefault="00503153" w:rsidP="00503153">
      <w:pPr>
        <w:pStyle w:val="a3"/>
        <w:numPr>
          <w:ilvl w:val="0"/>
          <w:numId w:val="10"/>
        </w:numPr>
        <w:tabs>
          <w:tab w:val="left" w:pos="28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Длина комнаты 8м., а ширина 4м. Сколько потребуется обоев для </w:t>
      </w:r>
      <w:proofErr w:type="gramStart"/>
      <w:r w:rsidRPr="00611EF7">
        <w:rPr>
          <w:sz w:val="28"/>
          <w:szCs w:val="28"/>
        </w:rPr>
        <w:t>того  чтобы</w:t>
      </w:r>
      <w:proofErr w:type="gramEnd"/>
      <w:r w:rsidRPr="00611EF7">
        <w:rPr>
          <w:sz w:val="28"/>
          <w:szCs w:val="28"/>
        </w:rPr>
        <w:t xml:space="preserve"> оклеить стены комнаты, если в одном рулоне 10м обоев шириной 50см.</w:t>
      </w:r>
    </w:p>
    <w:p w:rsidR="00503153" w:rsidRPr="00611EF7" w:rsidRDefault="00503153" w:rsidP="00503153">
      <w:pPr>
        <w:tabs>
          <w:tab w:val="left" w:pos="28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 Блок 2. Задания для проверки </w:t>
      </w:r>
      <w:proofErr w:type="spellStart"/>
      <w:r w:rsidRPr="00611EF7">
        <w:rPr>
          <w:sz w:val="28"/>
          <w:szCs w:val="28"/>
        </w:rPr>
        <w:t>сформированности</w:t>
      </w:r>
      <w:proofErr w:type="spellEnd"/>
      <w:r w:rsidRPr="00611EF7">
        <w:rPr>
          <w:sz w:val="28"/>
          <w:szCs w:val="28"/>
        </w:rPr>
        <w:t xml:space="preserve"> общекультурной компетенции.</w:t>
      </w:r>
    </w:p>
    <w:p w:rsidR="00503153" w:rsidRPr="00611EF7" w:rsidRDefault="00503153" w:rsidP="00503153">
      <w:pPr>
        <w:pStyle w:val="a3"/>
        <w:numPr>
          <w:ilvl w:val="0"/>
          <w:numId w:val="11"/>
        </w:numPr>
        <w:tabs>
          <w:tab w:val="left" w:pos="28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Определите виды четырехугольников в зависимости от величины угла и соотношения длин его сторон:</w:t>
      </w:r>
    </w:p>
    <w:p w:rsidR="00503153" w:rsidRPr="00611EF7" w:rsidRDefault="00503153" w:rsidP="00503153">
      <w:pPr>
        <w:tabs>
          <w:tab w:val="left" w:pos="28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noProof/>
          <w:sz w:val="28"/>
          <w:szCs w:val="28"/>
          <w:lang w:eastAsia="ru-RU"/>
        </w:rPr>
        <w:drawing>
          <wp:inline distT="0" distB="0" distL="0" distR="0" wp14:anchorId="73AD5E3E" wp14:editId="5D0560FD">
            <wp:extent cx="4762500" cy="1666875"/>
            <wp:effectExtent l="19050" t="0" r="0" b="0"/>
            <wp:docPr id="34" name="Рисунок 11" descr="http://festival.1september.ru/articles/613283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festival.1september.ru/articles/613283/img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53" w:rsidRPr="00611EF7" w:rsidRDefault="00503153" w:rsidP="00503153">
      <w:pPr>
        <w:pStyle w:val="a3"/>
        <w:numPr>
          <w:ilvl w:val="0"/>
          <w:numId w:val="11"/>
        </w:numPr>
        <w:tabs>
          <w:tab w:val="left" w:pos="28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Сформулируйте задачу по чертежу:</w:t>
      </w:r>
    </w:p>
    <w:p w:rsidR="00503153" w:rsidRPr="00611EF7" w:rsidRDefault="00503153" w:rsidP="00503153">
      <w:pPr>
        <w:pStyle w:val="a3"/>
        <w:tabs>
          <w:tab w:val="left" w:pos="28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noProof/>
          <w:sz w:val="28"/>
          <w:szCs w:val="28"/>
          <w:lang w:eastAsia="ru-RU"/>
        </w:rPr>
        <w:drawing>
          <wp:inline distT="0" distB="0" distL="0" distR="0" wp14:anchorId="3266BC7A" wp14:editId="2A5963BF">
            <wp:extent cx="2390775" cy="1247775"/>
            <wp:effectExtent l="19050" t="0" r="9525" b="0"/>
            <wp:docPr id="3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3351" t="66667" r="52219" b="19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53" w:rsidRPr="00611EF7" w:rsidRDefault="00503153" w:rsidP="00503153">
      <w:pPr>
        <w:pStyle w:val="a3"/>
        <w:numPr>
          <w:ilvl w:val="0"/>
          <w:numId w:val="11"/>
        </w:numPr>
        <w:tabs>
          <w:tab w:val="left" w:pos="2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Торт круглой формы нужно поделить поровну между 12 гостями. Сколько разрезов от края до края для этого потребуется.</w:t>
      </w:r>
    </w:p>
    <w:p w:rsidR="00503153" w:rsidRPr="00611EF7" w:rsidRDefault="00503153" w:rsidP="00503153">
      <w:pPr>
        <w:tabs>
          <w:tab w:val="left" w:pos="285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11EF7">
        <w:rPr>
          <w:rFonts w:eastAsia="Times New Roman"/>
          <w:sz w:val="28"/>
          <w:szCs w:val="28"/>
        </w:rPr>
        <w:t xml:space="preserve">Блок 3. Задания для проверки </w:t>
      </w:r>
      <w:proofErr w:type="spellStart"/>
      <w:r w:rsidRPr="00611EF7">
        <w:rPr>
          <w:rFonts w:eastAsia="Times New Roman"/>
          <w:sz w:val="28"/>
          <w:szCs w:val="28"/>
        </w:rPr>
        <w:t>сформированности</w:t>
      </w:r>
      <w:proofErr w:type="spellEnd"/>
      <w:r w:rsidRPr="00611EF7">
        <w:rPr>
          <w:rFonts w:eastAsia="Times New Roman"/>
          <w:sz w:val="28"/>
          <w:szCs w:val="28"/>
        </w:rPr>
        <w:t xml:space="preserve"> информационной компетенции.</w:t>
      </w:r>
    </w:p>
    <w:p w:rsidR="00503153" w:rsidRPr="00611EF7" w:rsidRDefault="00503153" w:rsidP="00503153">
      <w:pPr>
        <w:pStyle w:val="a3"/>
        <w:numPr>
          <w:ilvl w:val="0"/>
          <w:numId w:val="12"/>
        </w:numPr>
        <w:tabs>
          <w:tab w:val="left" w:pos="285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11EF7">
        <w:rPr>
          <w:sz w:val="28"/>
          <w:szCs w:val="28"/>
        </w:rPr>
        <w:t xml:space="preserve">Определите сколько сантиметров в </w:t>
      </w:r>
      <w:proofErr w:type="gramStart"/>
      <w:r w:rsidRPr="00611EF7">
        <w:rPr>
          <w:sz w:val="28"/>
          <w:szCs w:val="28"/>
        </w:rPr>
        <w:t>квадратном  аршине</w:t>
      </w:r>
      <w:proofErr w:type="gramEnd"/>
      <w:r w:rsidRPr="00611EF7">
        <w:rPr>
          <w:sz w:val="28"/>
          <w:szCs w:val="28"/>
        </w:rPr>
        <w:t>, в квадратной сажени, в квадратном футе и дюйме.</w:t>
      </w:r>
    </w:p>
    <w:p w:rsidR="00503153" w:rsidRPr="00611EF7" w:rsidRDefault="00503153" w:rsidP="00503153">
      <w:pPr>
        <w:pStyle w:val="a3"/>
        <w:numPr>
          <w:ilvl w:val="0"/>
          <w:numId w:val="12"/>
        </w:numPr>
        <w:tabs>
          <w:tab w:val="left" w:pos="2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Приведите примеры симметрий в архитектуре и технике.</w:t>
      </w:r>
    </w:p>
    <w:p w:rsidR="00503153" w:rsidRPr="00611EF7" w:rsidRDefault="00503153" w:rsidP="00503153">
      <w:pPr>
        <w:pStyle w:val="a3"/>
        <w:numPr>
          <w:ilvl w:val="0"/>
          <w:numId w:val="12"/>
        </w:numPr>
        <w:tabs>
          <w:tab w:val="left" w:pos="2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Сформулируйте схематически три признака подобия треугольников с использованием чертежей.</w:t>
      </w:r>
    </w:p>
    <w:p w:rsidR="00503153" w:rsidRPr="00611EF7" w:rsidRDefault="00503153" w:rsidP="00503153">
      <w:pPr>
        <w:tabs>
          <w:tab w:val="left" w:pos="285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11EF7">
        <w:rPr>
          <w:rFonts w:eastAsia="Times New Roman"/>
          <w:sz w:val="28"/>
          <w:szCs w:val="28"/>
        </w:rPr>
        <w:t xml:space="preserve">Блок 4. Задания для проверки </w:t>
      </w:r>
      <w:proofErr w:type="spellStart"/>
      <w:r w:rsidRPr="00611EF7">
        <w:rPr>
          <w:rFonts w:eastAsia="Times New Roman"/>
          <w:sz w:val="28"/>
          <w:szCs w:val="28"/>
        </w:rPr>
        <w:t>сформированности</w:t>
      </w:r>
      <w:proofErr w:type="spellEnd"/>
      <w:r w:rsidRPr="00611EF7">
        <w:rPr>
          <w:rFonts w:eastAsia="Times New Roman"/>
          <w:sz w:val="28"/>
          <w:szCs w:val="28"/>
        </w:rPr>
        <w:t xml:space="preserve"> учебно-познавательной компетенции.</w:t>
      </w:r>
    </w:p>
    <w:p w:rsidR="00503153" w:rsidRPr="00611EF7" w:rsidRDefault="00503153" w:rsidP="00503153">
      <w:pPr>
        <w:pStyle w:val="a3"/>
        <w:numPr>
          <w:ilvl w:val="0"/>
          <w:numId w:val="13"/>
        </w:numPr>
        <w:tabs>
          <w:tab w:val="left" w:pos="285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11EF7">
        <w:rPr>
          <w:sz w:val="28"/>
          <w:szCs w:val="28"/>
        </w:rPr>
        <w:t>Начертите прямоугольник, параллелограмм и трапецию и найдите сумму всех углов в каждом четырехугольнике и сделайте вывод.</w:t>
      </w:r>
    </w:p>
    <w:p w:rsidR="00503153" w:rsidRPr="00611EF7" w:rsidRDefault="00503153" w:rsidP="00503153">
      <w:pPr>
        <w:pStyle w:val="a3"/>
        <w:numPr>
          <w:ilvl w:val="0"/>
          <w:numId w:val="13"/>
        </w:numPr>
        <w:tabs>
          <w:tab w:val="left" w:pos="2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Объясните, как сравнить две фигуры.</w:t>
      </w:r>
    </w:p>
    <w:p w:rsidR="00503153" w:rsidRPr="00611EF7" w:rsidRDefault="00503153" w:rsidP="00503153">
      <w:pPr>
        <w:pStyle w:val="a3"/>
        <w:numPr>
          <w:ilvl w:val="0"/>
          <w:numId w:val="13"/>
        </w:numPr>
        <w:tabs>
          <w:tab w:val="left" w:pos="2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С помощью циркуля и линейки разделите отрезок длиной 6 см. в отношении 1: 4.</w:t>
      </w:r>
    </w:p>
    <w:p w:rsidR="00503153" w:rsidRPr="00611EF7" w:rsidRDefault="00503153" w:rsidP="00503153">
      <w:pPr>
        <w:tabs>
          <w:tab w:val="left" w:pos="285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11EF7">
        <w:rPr>
          <w:rFonts w:eastAsia="Times New Roman"/>
          <w:sz w:val="28"/>
          <w:szCs w:val="28"/>
        </w:rPr>
        <w:t xml:space="preserve">Блок 5. Задания для проверки </w:t>
      </w:r>
      <w:proofErr w:type="spellStart"/>
      <w:r w:rsidRPr="00611EF7">
        <w:rPr>
          <w:rFonts w:eastAsia="Times New Roman"/>
          <w:sz w:val="28"/>
          <w:szCs w:val="28"/>
        </w:rPr>
        <w:t>сформированности</w:t>
      </w:r>
      <w:proofErr w:type="spellEnd"/>
      <w:r w:rsidRPr="00611EF7">
        <w:rPr>
          <w:rFonts w:eastAsia="Times New Roman"/>
          <w:sz w:val="28"/>
          <w:szCs w:val="28"/>
        </w:rPr>
        <w:t xml:space="preserve"> коммуникативной компетенции.</w:t>
      </w:r>
    </w:p>
    <w:p w:rsidR="00503153" w:rsidRPr="00611EF7" w:rsidRDefault="00503153" w:rsidP="00503153">
      <w:pPr>
        <w:pStyle w:val="a3"/>
        <w:numPr>
          <w:ilvl w:val="0"/>
          <w:numId w:val="14"/>
        </w:numPr>
        <w:tabs>
          <w:tab w:val="left" w:pos="285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11EF7">
        <w:rPr>
          <w:sz w:val="28"/>
          <w:szCs w:val="28"/>
        </w:rPr>
        <w:t>Дайте определение следующим понятиям: прямоугольный треугольник, катет, гипотенуза.</w:t>
      </w:r>
    </w:p>
    <w:p w:rsidR="00503153" w:rsidRPr="00611EF7" w:rsidRDefault="00503153" w:rsidP="00503153">
      <w:pPr>
        <w:pStyle w:val="a3"/>
        <w:numPr>
          <w:ilvl w:val="0"/>
          <w:numId w:val="14"/>
        </w:numPr>
        <w:tabs>
          <w:tab w:val="left" w:pos="2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Сформулируйте теорему Пифагора и теорему, обратную теореме Пифагора.</w:t>
      </w:r>
    </w:p>
    <w:p w:rsidR="00503153" w:rsidRPr="00611EF7" w:rsidRDefault="00503153" w:rsidP="00503153">
      <w:pPr>
        <w:pStyle w:val="a3"/>
        <w:numPr>
          <w:ilvl w:val="0"/>
          <w:numId w:val="14"/>
        </w:numPr>
        <w:tabs>
          <w:tab w:val="left" w:pos="2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Докажите теорему Пифагора или теорему, обратную теореме Пифагора.</w:t>
      </w:r>
    </w:p>
    <w:p w:rsidR="00503153" w:rsidRPr="00611EF7" w:rsidRDefault="00503153" w:rsidP="00503153">
      <w:pPr>
        <w:tabs>
          <w:tab w:val="left" w:pos="285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11EF7">
        <w:rPr>
          <w:rFonts w:eastAsia="Times New Roman"/>
          <w:sz w:val="28"/>
          <w:szCs w:val="28"/>
        </w:rPr>
        <w:t xml:space="preserve">Блок 6. Задания для проверки </w:t>
      </w:r>
      <w:proofErr w:type="spellStart"/>
      <w:r w:rsidRPr="00611EF7">
        <w:rPr>
          <w:rFonts w:eastAsia="Times New Roman"/>
          <w:sz w:val="28"/>
          <w:szCs w:val="28"/>
        </w:rPr>
        <w:t>сформированности</w:t>
      </w:r>
      <w:proofErr w:type="spellEnd"/>
      <w:r w:rsidRPr="00611EF7">
        <w:rPr>
          <w:rFonts w:eastAsia="Times New Roman"/>
          <w:sz w:val="28"/>
          <w:szCs w:val="28"/>
        </w:rPr>
        <w:t xml:space="preserve"> социально-</w:t>
      </w:r>
      <w:proofErr w:type="spellStart"/>
      <w:r w:rsidRPr="00611EF7">
        <w:rPr>
          <w:rFonts w:eastAsia="Times New Roman"/>
          <w:sz w:val="28"/>
          <w:szCs w:val="28"/>
        </w:rPr>
        <w:t>трудововй</w:t>
      </w:r>
      <w:proofErr w:type="spellEnd"/>
      <w:r w:rsidRPr="00611EF7">
        <w:rPr>
          <w:rFonts w:eastAsia="Times New Roman"/>
          <w:sz w:val="28"/>
          <w:szCs w:val="28"/>
        </w:rPr>
        <w:t xml:space="preserve"> компетенции.</w:t>
      </w:r>
    </w:p>
    <w:p w:rsidR="00503153" w:rsidRPr="00611EF7" w:rsidRDefault="00503153" w:rsidP="00503153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11EF7">
        <w:rPr>
          <w:sz w:val="28"/>
          <w:szCs w:val="28"/>
        </w:rPr>
        <w:t>Между населёнными пунктами А, В, С, D, Е, F построены дороги, протяжённость которых в километрах приведена в таблице. (Отсутствие числа в таблице означает, что прямой дороги между пунктами нет.)</w:t>
      </w:r>
    </w:p>
    <w:tbl>
      <w:tblPr>
        <w:tblStyle w:val="a4"/>
        <w:tblW w:w="2130" w:type="pct"/>
        <w:jc w:val="center"/>
        <w:tblLook w:val="04A0" w:firstRow="1" w:lastRow="0" w:firstColumn="1" w:lastColumn="0" w:noHBand="0" w:noVBand="1"/>
      </w:tblPr>
      <w:tblGrid>
        <w:gridCol w:w="1128"/>
        <w:gridCol w:w="1128"/>
        <w:gridCol w:w="1112"/>
        <w:gridCol w:w="1112"/>
        <w:gridCol w:w="1128"/>
        <w:gridCol w:w="1097"/>
        <w:gridCol w:w="1081"/>
      </w:tblGrid>
      <w:tr w:rsidR="00503153" w:rsidRPr="00611EF7" w:rsidTr="008D3EE8">
        <w:trPr>
          <w:jc w:val="center"/>
        </w:trPr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A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B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C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D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E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F</w:t>
            </w:r>
          </w:p>
        </w:tc>
      </w:tr>
      <w:tr w:rsidR="00503153" w:rsidRPr="00611EF7" w:rsidTr="008D3EE8">
        <w:trPr>
          <w:jc w:val="center"/>
        </w:trPr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A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03153" w:rsidRPr="00611EF7" w:rsidTr="008D3EE8">
        <w:trPr>
          <w:jc w:val="center"/>
        </w:trPr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B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503153" w:rsidRPr="00611EF7" w:rsidTr="008D3EE8">
        <w:trPr>
          <w:jc w:val="center"/>
        </w:trPr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C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03153" w:rsidRPr="00611EF7" w:rsidTr="008D3EE8">
        <w:trPr>
          <w:jc w:val="center"/>
        </w:trPr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D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03153" w:rsidRPr="00611EF7" w:rsidTr="008D3EE8">
        <w:trPr>
          <w:jc w:val="center"/>
        </w:trPr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E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503153" w:rsidRPr="00611EF7" w:rsidTr="008D3EE8">
        <w:trPr>
          <w:jc w:val="center"/>
        </w:trPr>
        <w:tc>
          <w:tcPr>
            <w:tcW w:w="8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F</w:t>
            </w: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611EF7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03153" w:rsidRPr="00611EF7" w:rsidRDefault="00503153" w:rsidP="00503153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11EF7">
        <w:rPr>
          <w:rFonts w:eastAsia="Times New Roman"/>
          <w:sz w:val="28"/>
          <w:szCs w:val="28"/>
        </w:rPr>
        <w:t>Определите длину кратчайшего пути между пунктами А и F (при условии, что передвигаться можно только по построенным дорогам). В ответе укажите только число.</w:t>
      </w:r>
    </w:p>
    <w:p w:rsidR="00503153" w:rsidRPr="00611EF7" w:rsidRDefault="00503153" w:rsidP="00503153">
      <w:pPr>
        <w:pStyle w:val="a5"/>
        <w:numPr>
          <w:ilvl w:val="0"/>
          <w:numId w:val="15"/>
        </w:numPr>
        <w:tabs>
          <w:tab w:val="left" w:pos="28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F7">
        <w:rPr>
          <w:rFonts w:ascii="Times New Roman" w:hAnsi="Times New Roman" w:cs="Times New Roman"/>
          <w:sz w:val="28"/>
          <w:szCs w:val="28"/>
        </w:rPr>
        <w:t>В 40 метрах одна от другой растут две осины. Высота одной 38 метров, а другой - 8 метров. Найдите расстояние между их верхушками.</w:t>
      </w:r>
      <w:r w:rsidRPr="00611EF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03153" w:rsidRPr="00611EF7" w:rsidRDefault="00503153" w:rsidP="00503153">
      <w:pPr>
        <w:pStyle w:val="a5"/>
        <w:tabs>
          <w:tab w:val="left" w:pos="2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545E8B" wp14:editId="39BBD144">
            <wp:extent cx="4019550" cy="1485900"/>
            <wp:effectExtent l="19050" t="0" r="0" b="0"/>
            <wp:docPr id="3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8322" t="52707" r="31346" b="2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53" w:rsidRPr="00611EF7" w:rsidRDefault="00503153" w:rsidP="00503153">
      <w:pPr>
        <w:pStyle w:val="a3"/>
        <w:numPr>
          <w:ilvl w:val="0"/>
          <w:numId w:val="15"/>
        </w:numPr>
        <w:tabs>
          <w:tab w:val="left" w:pos="28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Используя данные, приведенные на рисунке, найдите ширину </w:t>
      </w:r>
      <w:proofErr w:type="gramStart"/>
      <w:r w:rsidRPr="00611EF7">
        <w:rPr>
          <w:sz w:val="28"/>
          <w:szCs w:val="28"/>
        </w:rPr>
        <w:t>реки  -</w:t>
      </w:r>
      <w:proofErr w:type="gramEnd"/>
      <w:r w:rsidRPr="00611EF7">
        <w:rPr>
          <w:sz w:val="28"/>
          <w:szCs w:val="28"/>
        </w:rPr>
        <w:t xml:space="preserve"> </w:t>
      </w:r>
      <w:r w:rsidRPr="00611EF7">
        <w:rPr>
          <w:i/>
          <w:iCs/>
          <w:sz w:val="28"/>
          <w:szCs w:val="28"/>
          <w:lang w:val="en-US"/>
        </w:rPr>
        <w:t>AB</w:t>
      </w:r>
      <w:r w:rsidRPr="00611EF7">
        <w:rPr>
          <w:sz w:val="28"/>
          <w:szCs w:val="28"/>
        </w:rPr>
        <w:t>?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 wp14:anchorId="7557DE37" wp14:editId="46F4CCE1">
            <wp:simplePos x="0" y="0"/>
            <wp:positionH relativeFrom="column">
              <wp:posOffset>1758315</wp:posOffset>
            </wp:positionH>
            <wp:positionV relativeFrom="paragraph">
              <wp:posOffset>0</wp:posOffset>
            </wp:positionV>
            <wp:extent cx="2514600" cy="1524000"/>
            <wp:effectExtent l="19050" t="0" r="0" b="0"/>
            <wp:wrapTopAndBottom/>
            <wp:docPr id="3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 xml:space="preserve">Так как на формирующем этапе основная работа была направлена на формирование западающих компетенций, то при обработке контрольного среза результаты компетенций, не участвовавших в формирующем эксперименте, в обработку не вошли. 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611EF7">
        <w:rPr>
          <w:rFonts w:eastAsia="Calibri"/>
          <w:sz w:val="28"/>
          <w:szCs w:val="28"/>
        </w:rPr>
        <w:t>Результаты Экспериментальной группы</w:t>
      </w:r>
      <w:r w:rsidRPr="00611EF7">
        <w:rPr>
          <w:rFonts w:eastAsia="Calibri"/>
          <w:sz w:val="28"/>
          <w:szCs w:val="28"/>
        </w:rPr>
        <w:tab/>
      </w:r>
      <w:r w:rsidRPr="00611EF7">
        <w:rPr>
          <w:rFonts w:eastAsia="Calibri"/>
          <w:sz w:val="28"/>
          <w:szCs w:val="28"/>
        </w:rPr>
        <w:tab/>
      </w:r>
      <w:r w:rsidRPr="00611EF7">
        <w:rPr>
          <w:rFonts w:eastAsia="Calibri"/>
          <w:sz w:val="28"/>
          <w:szCs w:val="28"/>
        </w:rPr>
        <w:tab/>
      </w:r>
      <w:r w:rsidRPr="00611EF7">
        <w:rPr>
          <w:rFonts w:eastAsia="Calibri"/>
          <w:sz w:val="28"/>
          <w:szCs w:val="28"/>
        </w:rPr>
        <w:tab/>
      </w:r>
      <w:r w:rsidRPr="00611EF7">
        <w:rPr>
          <w:rFonts w:eastAsia="Calibri"/>
          <w:sz w:val="28"/>
          <w:szCs w:val="28"/>
        </w:rPr>
        <w:tab/>
        <w:t>Таблица 2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651"/>
        <w:gridCol w:w="1260"/>
        <w:gridCol w:w="1060"/>
        <w:gridCol w:w="1479"/>
        <w:gridCol w:w="1243"/>
        <w:gridCol w:w="1441"/>
        <w:gridCol w:w="1211"/>
      </w:tblGrid>
      <w:tr w:rsidR="00503153" w:rsidRPr="00611EF7" w:rsidTr="008D3EE8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Учебно-познавательная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Информационная</w:t>
            </w:r>
          </w:p>
        </w:tc>
      </w:tr>
      <w:tr w:rsidR="00503153" w:rsidRPr="00611EF7" w:rsidTr="008D3EE8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Критический уровень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42%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27%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35%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9</w:t>
            </w:r>
          </w:p>
        </w:tc>
      </w:tr>
      <w:tr w:rsidR="00503153" w:rsidRPr="00611EF7" w:rsidTr="008D3EE8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Допустимый уровень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39%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46%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40%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10</w:t>
            </w:r>
          </w:p>
        </w:tc>
      </w:tr>
      <w:tr w:rsidR="00503153" w:rsidRPr="00611EF7" w:rsidTr="008D3EE8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Оптимальный уровень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19%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27%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25%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7</w:t>
            </w:r>
          </w:p>
        </w:tc>
      </w:tr>
    </w:tbl>
    <w:p w:rsidR="00503153" w:rsidRPr="00611EF7" w:rsidRDefault="00503153" w:rsidP="00503153">
      <w:pPr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611EF7">
        <w:rPr>
          <w:rFonts w:eastAsia="Calibri"/>
          <w:sz w:val="28"/>
          <w:szCs w:val="28"/>
        </w:rPr>
        <w:t xml:space="preserve">Результаты Контрольной группы </w:t>
      </w:r>
      <w:r w:rsidRPr="00611EF7">
        <w:rPr>
          <w:rFonts w:eastAsia="Calibri"/>
          <w:sz w:val="28"/>
          <w:szCs w:val="28"/>
        </w:rPr>
        <w:tab/>
      </w:r>
      <w:r w:rsidRPr="00611EF7">
        <w:rPr>
          <w:rFonts w:eastAsia="Calibri"/>
          <w:sz w:val="28"/>
          <w:szCs w:val="28"/>
        </w:rPr>
        <w:tab/>
      </w:r>
      <w:r w:rsidRPr="00611EF7">
        <w:rPr>
          <w:rFonts w:eastAsia="Calibri"/>
          <w:sz w:val="28"/>
          <w:szCs w:val="28"/>
        </w:rPr>
        <w:tab/>
      </w:r>
      <w:r w:rsidRPr="00611EF7">
        <w:rPr>
          <w:rFonts w:eastAsia="Calibri"/>
          <w:sz w:val="28"/>
          <w:szCs w:val="28"/>
        </w:rPr>
        <w:tab/>
      </w:r>
      <w:r w:rsidRPr="00611EF7">
        <w:rPr>
          <w:rFonts w:eastAsia="Calibri"/>
          <w:sz w:val="28"/>
          <w:szCs w:val="28"/>
        </w:rPr>
        <w:tab/>
      </w:r>
      <w:r w:rsidRPr="00611EF7">
        <w:rPr>
          <w:rFonts w:eastAsia="Calibri"/>
          <w:sz w:val="28"/>
          <w:szCs w:val="28"/>
        </w:rPr>
        <w:tab/>
        <w:t>Таблица 3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51"/>
        <w:gridCol w:w="751"/>
        <w:gridCol w:w="648"/>
        <w:gridCol w:w="751"/>
        <w:gridCol w:w="648"/>
        <w:gridCol w:w="751"/>
        <w:gridCol w:w="648"/>
        <w:gridCol w:w="751"/>
        <w:gridCol w:w="648"/>
        <w:gridCol w:w="751"/>
        <w:gridCol w:w="648"/>
        <w:gridCol w:w="751"/>
        <w:gridCol w:w="648"/>
      </w:tblGrid>
      <w:tr w:rsidR="00503153" w:rsidRPr="00611EF7" w:rsidTr="00503153">
        <w:trPr>
          <w:cantSplit/>
          <w:trHeight w:val="212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153" w:rsidRPr="00611EF7" w:rsidRDefault="00503153" w:rsidP="008D3EE8">
            <w:pPr>
              <w:spacing w:line="360" w:lineRule="auto"/>
              <w:ind w:left="113" w:right="113"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Учебно-познавательная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153" w:rsidRPr="00611EF7" w:rsidRDefault="00503153" w:rsidP="008D3EE8">
            <w:pPr>
              <w:spacing w:line="360" w:lineRule="auto"/>
              <w:ind w:left="113" w:right="113"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153" w:rsidRPr="00611EF7" w:rsidRDefault="00503153" w:rsidP="008D3EE8">
            <w:pPr>
              <w:spacing w:line="360" w:lineRule="auto"/>
              <w:ind w:left="113" w:right="113"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Общекультурная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153" w:rsidRPr="00611EF7" w:rsidRDefault="00503153" w:rsidP="008D3EE8">
            <w:pPr>
              <w:spacing w:line="360" w:lineRule="auto"/>
              <w:ind w:left="113" w:right="113"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Информационная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153" w:rsidRPr="00611EF7" w:rsidRDefault="00503153" w:rsidP="008D3EE8">
            <w:pPr>
              <w:spacing w:line="360" w:lineRule="auto"/>
              <w:ind w:left="113" w:right="113"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Социально-трудовая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153" w:rsidRPr="00611EF7" w:rsidRDefault="00503153" w:rsidP="008D3EE8">
            <w:pPr>
              <w:spacing w:line="360" w:lineRule="auto"/>
              <w:ind w:left="113" w:right="113"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Ценностно-смысловая</w:t>
            </w:r>
          </w:p>
        </w:tc>
      </w:tr>
      <w:tr w:rsidR="00503153" w:rsidRPr="00611EF7" w:rsidTr="00503153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Критический уровень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46%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50%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27%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42%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23%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38%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10</w:t>
            </w:r>
          </w:p>
        </w:tc>
      </w:tr>
      <w:tr w:rsidR="00503153" w:rsidRPr="00611EF7" w:rsidTr="00503153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Допустимый уровень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35%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27%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35%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31%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40%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35%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9</w:t>
            </w:r>
          </w:p>
        </w:tc>
      </w:tr>
      <w:tr w:rsidR="00503153" w:rsidRPr="00611EF7" w:rsidTr="00503153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Оптимальный уровень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19%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23%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38%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27%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37%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27%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53" w:rsidRPr="00611EF7" w:rsidRDefault="00503153" w:rsidP="008D3EE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11EF7">
              <w:rPr>
                <w:sz w:val="28"/>
                <w:szCs w:val="28"/>
              </w:rPr>
              <w:t>7</w:t>
            </w:r>
          </w:p>
        </w:tc>
      </w:tr>
    </w:tbl>
    <w:p w:rsidR="00503153" w:rsidRPr="00611EF7" w:rsidRDefault="00503153" w:rsidP="00503153">
      <w:pPr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611EF7">
        <w:rPr>
          <w:sz w:val="28"/>
          <w:szCs w:val="28"/>
        </w:rPr>
        <w:t xml:space="preserve">Таким образом, на основе проведенной </w:t>
      </w:r>
      <w:proofErr w:type="gramStart"/>
      <w:r w:rsidRPr="00611EF7">
        <w:rPr>
          <w:sz w:val="28"/>
          <w:szCs w:val="28"/>
        </w:rPr>
        <w:t>диагностики  в</w:t>
      </w:r>
      <w:proofErr w:type="gramEnd"/>
      <w:r w:rsidRPr="00611EF7">
        <w:rPr>
          <w:sz w:val="28"/>
          <w:szCs w:val="28"/>
        </w:rPr>
        <w:t xml:space="preserve"> экспериментальной и контрольной группах результаты оказались разными.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Как видно из Таблицы 2 результаты экспериментальной группы по формированию ключевых компетенций дали положительную динамику:</w:t>
      </w:r>
    </w:p>
    <w:p w:rsidR="00503153" w:rsidRPr="00611EF7" w:rsidRDefault="00503153" w:rsidP="00503153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учебно-познавательная компетенция - количество обучающихся с критическим уровнем с 15 человек уменьшилось до 11</w:t>
      </w:r>
      <w:r>
        <w:rPr>
          <w:sz w:val="28"/>
          <w:szCs w:val="28"/>
        </w:rPr>
        <w:t xml:space="preserve"> (с 58% до 42% соответственно);</w:t>
      </w:r>
    </w:p>
    <w:p w:rsidR="00503153" w:rsidRPr="00611EF7" w:rsidRDefault="00503153" w:rsidP="00503153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коммуникативная компетенция – количество обучающихся с критическим уровнем с 14 человек уменьшилось до 7 (с 54% до 27% соответственно);</w:t>
      </w:r>
    </w:p>
    <w:p w:rsidR="00503153" w:rsidRPr="00611EF7" w:rsidRDefault="00503153" w:rsidP="00503153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информационная компетенция - количество обучающихся с критическим уровнем с 13 человек уменьшилось до 9 (с 51% до 35% соответственно);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Результаты контрольной группы в сравнении с экспериментальной группой отражены в диаграмме 2:</w:t>
      </w:r>
    </w:p>
    <w:p w:rsidR="00503153" w:rsidRPr="00611EF7" w:rsidRDefault="00503153" w:rsidP="00503153">
      <w:pPr>
        <w:spacing w:after="0" w:line="360" w:lineRule="auto"/>
        <w:ind w:firstLine="709"/>
        <w:jc w:val="both"/>
        <w:rPr>
          <w:sz w:val="28"/>
          <w:szCs w:val="28"/>
        </w:rPr>
      </w:pPr>
      <w:r w:rsidRPr="00611EF7">
        <w:rPr>
          <w:sz w:val="28"/>
          <w:szCs w:val="28"/>
        </w:rPr>
        <w:t>Диаграмма 2</w:t>
      </w:r>
    </w:p>
    <w:p w:rsidR="00503153" w:rsidRPr="00611EF7" w:rsidRDefault="00503153" w:rsidP="00503153">
      <w:pPr>
        <w:spacing w:after="0" w:line="360" w:lineRule="auto"/>
        <w:jc w:val="both"/>
        <w:rPr>
          <w:sz w:val="28"/>
          <w:szCs w:val="28"/>
        </w:rPr>
      </w:pPr>
      <w:r w:rsidRPr="00611EF7">
        <w:rPr>
          <w:noProof/>
          <w:sz w:val="28"/>
          <w:szCs w:val="28"/>
          <w:lang w:eastAsia="ru-RU"/>
        </w:rPr>
        <w:drawing>
          <wp:inline distT="0" distB="0" distL="0" distR="0" wp14:anchorId="3864B8F8" wp14:editId="0B18C4C9">
            <wp:extent cx="5857875" cy="3438525"/>
            <wp:effectExtent l="0" t="0" r="0" b="0"/>
            <wp:docPr id="3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03153" w:rsidRPr="00611EF7" w:rsidRDefault="00503153" w:rsidP="00503153">
      <w:pPr>
        <w:shd w:val="clear" w:color="auto" w:fill="FFFFFF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11EF7">
        <w:rPr>
          <w:sz w:val="28"/>
          <w:szCs w:val="28"/>
        </w:rPr>
        <w:t xml:space="preserve">Таким образом выявленная положительная динамика в экспериментальной группе позволяет нам говорить, что выдвинутая гипотетическое предположение о том, что формирование ключевых компетенций у учащихся при изучении планиметрии стало эффективным, благодаря разработанной модели поэтапного формирования ключевых компетенций, основным элементом которой </w:t>
      </w:r>
      <w:proofErr w:type="gramStart"/>
      <w:r w:rsidRPr="00611EF7">
        <w:rPr>
          <w:sz w:val="28"/>
          <w:szCs w:val="28"/>
        </w:rPr>
        <w:t>является  комплекс</w:t>
      </w:r>
      <w:proofErr w:type="gramEnd"/>
      <w:r w:rsidRPr="00611EF7">
        <w:rPr>
          <w:sz w:val="28"/>
          <w:szCs w:val="28"/>
        </w:rPr>
        <w:t xml:space="preserve"> </w:t>
      </w:r>
      <w:proofErr w:type="spellStart"/>
      <w:r w:rsidRPr="00611EF7">
        <w:rPr>
          <w:sz w:val="28"/>
          <w:szCs w:val="28"/>
        </w:rPr>
        <w:t>компетентностно</w:t>
      </w:r>
      <w:proofErr w:type="spellEnd"/>
      <w:r w:rsidRPr="00611EF7">
        <w:rPr>
          <w:sz w:val="28"/>
          <w:szCs w:val="28"/>
        </w:rPr>
        <w:t>-ориентированных заданий по планиметрии.</w:t>
      </w:r>
    </w:p>
    <w:sectPr w:rsidR="00503153" w:rsidRPr="00611EF7" w:rsidSect="005031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723"/>
    <w:multiLevelType w:val="hybridMultilevel"/>
    <w:tmpl w:val="2812C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81C67"/>
    <w:multiLevelType w:val="hybridMultilevel"/>
    <w:tmpl w:val="AF96B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43756"/>
    <w:multiLevelType w:val="hybridMultilevel"/>
    <w:tmpl w:val="9544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35558"/>
    <w:multiLevelType w:val="hybridMultilevel"/>
    <w:tmpl w:val="AF96B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477D1"/>
    <w:multiLevelType w:val="hybridMultilevel"/>
    <w:tmpl w:val="29D65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5723F"/>
    <w:multiLevelType w:val="hybridMultilevel"/>
    <w:tmpl w:val="E1A07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55402D"/>
    <w:multiLevelType w:val="hybridMultilevel"/>
    <w:tmpl w:val="E1A07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D25B8"/>
    <w:multiLevelType w:val="hybridMultilevel"/>
    <w:tmpl w:val="D0A86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BA4039"/>
    <w:multiLevelType w:val="hybridMultilevel"/>
    <w:tmpl w:val="4580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94527F"/>
    <w:multiLevelType w:val="hybridMultilevel"/>
    <w:tmpl w:val="4580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91EC7"/>
    <w:multiLevelType w:val="hybridMultilevel"/>
    <w:tmpl w:val="213C8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AD03DA"/>
    <w:multiLevelType w:val="hybridMultilevel"/>
    <w:tmpl w:val="9544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2B53DC"/>
    <w:multiLevelType w:val="hybridMultilevel"/>
    <w:tmpl w:val="0BC4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F056C"/>
    <w:multiLevelType w:val="hybridMultilevel"/>
    <w:tmpl w:val="2812C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1E358C"/>
    <w:multiLevelType w:val="hybridMultilevel"/>
    <w:tmpl w:val="F9FE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34A9E"/>
    <w:multiLevelType w:val="hybridMultilevel"/>
    <w:tmpl w:val="18C0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53"/>
    <w:rsid w:val="00503153"/>
    <w:rsid w:val="007A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F4E7"/>
  <w15:chartTrackingRefBased/>
  <w15:docId w15:val="{F8AA2A55-E3AD-4F49-BFCB-35F2CB3F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53"/>
    <w:pPr>
      <w:spacing w:after="200" w:line="276" w:lineRule="auto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3153"/>
    <w:pPr>
      <w:spacing w:after="0" w:line="360" w:lineRule="auto"/>
      <w:ind w:firstLine="709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153"/>
    <w:rPr>
      <w:rFonts w:ascii="Times New Roman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503153"/>
    <w:pPr>
      <w:ind w:left="720"/>
      <w:contextualSpacing/>
    </w:pPr>
  </w:style>
  <w:style w:type="table" w:styleId="a4">
    <w:name w:val="Table Grid"/>
    <w:basedOn w:val="a1"/>
    <w:uiPriority w:val="39"/>
    <w:rsid w:val="0050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semiHidden/>
    <w:unhideWhenUsed/>
    <w:rsid w:val="005031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50315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503153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503153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1.xml"/><Relationship Id="rId5" Type="http://schemas.openxmlformats.org/officeDocument/2006/relationships/image" Target="media/image1.gif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констатирующего эксперимента</a:t>
            </a:r>
            <a:r>
              <a:rPr lang="ru-RU" baseline="0"/>
              <a:t>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8C4-4D7C-883A-C6CB2D7A5CE8}"/>
              </c:ext>
            </c:extLst>
          </c:dPt>
          <c:dPt>
            <c:idx val="1"/>
            <c:bubble3D val="0"/>
            <c:spPr>
              <a:solidFill>
                <a:schemeClr val="accent5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8C4-4D7C-883A-C6CB2D7A5CE8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8C4-4D7C-883A-C6CB2D7A5CE8}"/>
              </c:ext>
            </c:extLst>
          </c:dPt>
          <c:dLbls>
            <c:dLbl>
              <c:idx val="0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C4-4D7C-883A-C6CB2D7A5CE8}"/>
                </c:ext>
              </c:extLst>
            </c:dLbl>
            <c:dLbl>
              <c:idx val="1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C4-4D7C-883A-C6CB2D7A5CE8}"/>
                </c:ext>
              </c:extLst>
            </c:dLbl>
            <c:dLbl>
              <c:idx val="2"/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8C4-4D7C-883A-C6CB2D7A5CE8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критический уровень </c:v>
                </c:pt>
                <c:pt idx="1">
                  <c:v>допучстимый уровень</c:v>
                </c:pt>
                <c:pt idx="2">
                  <c:v>оптимальный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0.42000000000000032</c:v>
                </c:pt>
                <c:pt idx="1">
                  <c:v>0.30000000000000032</c:v>
                </c:pt>
                <c:pt idx="2">
                  <c:v>0.38000000000000139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8C4-4D7C-883A-C6CB2D7A5CE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Критический уровень</c:v>
                </c:pt>
              </c:strCache>
            </c:strRef>
          </c:tx>
          <c:invertIfNegative val="0"/>
          <c:cat>
            <c:strRef>
              <c:f>Лист1!$B$2:$G$2</c:f>
              <c:strCache>
                <c:ptCount val="6"/>
                <c:pt idx="0">
                  <c:v>Учебно-познавательная ЭГ</c:v>
                </c:pt>
                <c:pt idx="1">
                  <c:v>Учебно-познавательная КГ</c:v>
                </c:pt>
                <c:pt idx="2">
                  <c:v>Коммуникиативная ЭГ</c:v>
                </c:pt>
                <c:pt idx="3">
                  <c:v>Коммуникиативная КГ</c:v>
                </c:pt>
                <c:pt idx="4">
                  <c:v>Информационная ЭГ</c:v>
                </c:pt>
                <c:pt idx="5">
                  <c:v>Информационная КГ</c:v>
                </c:pt>
              </c:strCache>
            </c:strRef>
          </c:cat>
          <c:val>
            <c:numRef>
              <c:f>Лист1!$B$3:$G$3</c:f>
              <c:numCache>
                <c:formatCode>0%</c:formatCode>
                <c:ptCount val="6"/>
                <c:pt idx="0">
                  <c:v>0.42000000000000032</c:v>
                </c:pt>
                <c:pt idx="1">
                  <c:v>0.46</c:v>
                </c:pt>
                <c:pt idx="2">
                  <c:v>0.27</c:v>
                </c:pt>
                <c:pt idx="3">
                  <c:v>0.5</c:v>
                </c:pt>
                <c:pt idx="4">
                  <c:v>0.35000000000000031</c:v>
                </c:pt>
                <c:pt idx="5">
                  <c:v>0.42000000000000032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D7-4574-949F-1BA8D5C11E75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Допустимый уровень</c:v>
                </c:pt>
              </c:strCache>
            </c:strRef>
          </c:tx>
          <c:invertIfNegative val="0"/>
          <c:cat>
            <c:strRef>
              <c:f>Лист1!$B$2:$G$2</c:f>
              <c:strCache>
                <c:ptCount val="6"/>
                <c:pt idx="0">
                  <c:v>Учебно-познавательная ЭГ</c:v>
                </c:pt>
                <c:pt idx="1">
                  <c:v>Учебно-познавательная КГ</c:v>
                </c:pt>
                <c:pt idx="2">
                  <c:v>Коммуникиативная ЭГ</c:v>
                </c:pt>
                <c:pt idx="3">
                  <c:v>Коммуникиативная КГ</c:v>
                </c:pt>
                <c:pt idx="4">
                  <c:v>Информационная ЭГ</c:v>
                </c:pt>
                <c:pt idx="5">
                  <c:v>Информационная КГ</c:v>
                </c:pt>
              </c:strCache>
            </c:strRef>
          </c:cat>
          <c:val>
            <c:numRef>
              <c:f>Лист1!$B$4:$G$4</c:f>
              <c:numCache>
                <c:formatCode>0%</c:formatCode>
                <c:ptCount val="6"/>
                <c:pt idx="0">
                  <c:v>0.39000000000000135</c:v>
                </c:pt>
                <c:pt idx="1">
                  <c:v>0.35000000000000031</c:v>
                </c:pt>
                <c:pt idx="2">
                  <c:v>0.46</c:v>
                </c:pt>
                <c:pt idx="3">
                  <c:v>0.27</c:v>
                </c:pt>
                <c:pt idx="4">
                  <c:v>0.4</c:v>
                </c:pt>
                <c:pt idx="5">
                  <c:v>0.31000000000000116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D7-4574-949F-1BA8D5C11E75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Оптимальный уровень</c:v>
                </c:pt>
              </c:strCache>
            </c:strRef>
          </c:tx>
          <c:invertIfNegative val="0"/>
          <c:cat>
            <c:strRef>
              <c:f>Лист1!$B$2:$G$2</c:f>
              <c:strCache>
                <c:ptCount val="6"/>
                <c:pt idx="0">
                  <c:v>Учебно-познавательная ЭГ</c:v>
                </c:pt>
                <c:pt idx="1">
                  <c:v>Учебно-познавательная КГ</c:v>
                </c:pt>
                <c:pt idx="2">
                  <c:v>Коммуникиативная ЭГ</c:v>
                </c:pt>
                <c:pt idx="3">
                  <c:v>Коммуникиативная КГ</c:v>
                </c:pt>
                <c:pt idx="4">
                  <c:v>Информационная ЭГ</c:v>
                </c:pt>
                <c:pt idx="5">
                  <c:v>Информационная КГ</c:v>
                </c:pt>
              </c:strCache>
            </c:strRef>
          </c:cat>
          <c:val>
            <c:numRef>
              <c:f>Лист1!$B$5:$G$5</c:f>
              <c:numCache>
                <c:formatCode>0%</c:formatCode>
                <c:ptCount val="6"/>
                <c:pt idx="0">
                  <c:v>0.19</c:v>
                </c:pt>
                <c:pt idx="1">
                  <c:v>0.19</c:v>
                </c:pt>
                <c:pt idx="2">
                  <c:v>0.27</c:v>
                </c:pt>
                <c:pt idx="3">
                  <c:v>0.23</c:v>
                </c:pt>
                <c:pt idx="4">
                  <c:v>0.25</c:v>
                </c:pt>
                <c:pt idx="5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D7-4574-949F-1BA8D5C11E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011776"/>
        <c:axId val="142046336"/>
        <c:axId val="0"/>
      </c:bar3DChart>
      <c:catAx>
        <c:axId val="142011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046336"/>
        <c:crosses val="autoZero"/>
        <c:auto val="1"/>
        <c:lblAlgn val="ctr"/>
        <c:lblOffset val="100"/>
        <c:noMultiLvlLbl val="0"/>
      </c:catAx>
      <c:valAx>
        <c:axId val="142046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2011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bg1"/>
    </a:solidFill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2017-10-29T20:03:00Z</dcterms:created>
  <dcterms:modified xsi:type="dcterms:W3CDTF">2017-10-29T20:09:00Z</dcterms:modified>
</cp:coreProperties>
</file>